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94A73" w14:textId="77777777" w:rsidR="00FE195E" w:rsidRDefault="00FE195E">
      <w:pPr>
        <w:jc w:val="center"/>
        <w:rPr>
          <w:color w:val="000000"/>
        </w:rPr>
      </w:pPr>
    </w:p>
    <w:p w14:paraId="59E62554" w14:textId="77777777" w:rsidR="00B40D85" w:rsidRDefault="00B40D85">
      <w:pPr>
        <w:jc w:val="center"/>
        <w:rPr>
          <w:color w:val="000000"/>
        </w:rPr>
      </w:pPr>
    </w:p>
    <w:p w14:paraId="6D32FE80" w14:textId="77777777" w:rsidR="00B40D85" w:rsidRDefault="00B40D85">
      <w:pPr>
        <w:jc w:val="center"/>
        <w:rPr>
          <w:color w:val="000000"/>
        </w:rPr>
      </w:pPr>
    </w:p>
    <w:p w14:paraId="585A5F6C" w14:textId="77777777" w:rsidR="00B40D85" w:rsidRDefault="00B40D85">
      <w:pPr>
        <w:jc w:val="center"/>
        <w:rPr>
          <w:color w:val="000000"/>
        </w:rPr>
      </w:pPr>
    </w:p>
    <w:p w14:paraId="1E0B93DE" w14:textId="77777777" w:rsidR="00B40D85" w:rsidRDefault="00B40D85">
      <w:pPr>
        <w:jc w:val="center"/>
        <w:rPr>
          <w:color w:val="000000"/>
        </w:rPr>
      </w:pPr>
    </w:p>
    <w:p w14:paraId="3D347920" w14:textId="77777777" w:rsidR="00B40D85" w:rsidRDefault="00B40D85">
      <w:pPr>
        <w:jc w:val="center"/>
        <w:rPr>
          <w:color w:val="000000"/>
        </w:rPr>
      </w:pPr>
    </w:p>
    <w:p w14:paraId="2117936C" w14:textId="77777777" w:rsidR="00B40D85" w:rsidRDefault="00B40D85">
      <w:pPr>
        <w:jc w:val="center"/>
        <w:rPr>
          <w:color w:val="000000"/>
        </w:rPr>
      </w:pPr>
    </w:p>
    <w:p w14:paraId="207F6510" w14:textId="77777777" w:rsidR="00B40D85" w:rsidRDefault="00B40D85">
      <w:pPr>
        <w:jc w:val="center"/>
        <w:rPr>
          <w:color w:val="000000"/>
        </w:rPr>
      </w:pPr>
    </w:p>
    <w:p w14:paraId="5254CD96" w14:textId="77777777" w:rsidR="00B40D85" w:rsidRDefault="00B40D85">
      <w:pPr>
        <w:jc w:val="center"/>
        <w:rPr>
          <w:color w:val="000000"/>
        </w:rPr>
      </w:pPr>
    </w:p>
    <w:p w14:paraId="1A5FC4DE" w14:textId="77777777" w:rsidR="00B40D85" w:rsidRDefault="00B40D85">
      <w:pPr>
        <w:jc w:val="center"/>
        <w:rPr>
          <w:color w:val="000000"/>
        </w:rPr>
      </w:pPr>
    </w:p>
    <w:p w14:paraId="6710362A" w14:textId="77777777" w:rsidR="00B40D85" w:rsidRDefault="00B40D85">
      <w:pPr>
        <w:jc w:val="center"/>
        <w:rPr>
          <w:color w:val="000000"/>
        </w:rPr>
      </w:pPr>
    </w:p>
    <w:p w14:paraId="45D9F631" w14:textId="77777777" w:rsidR="00FE195E" w:rsidRDefault="00FE195E">
      <w:pPr>
        <w:jc w:val="center"/>
        <w:rPr>
          <w:color w:val="000000"/>
        </w:rPr>
      </w:pPr>
    </w:p>
    <w:p w14:paraId="55C69C87" w14:textId="77777777" w:rsidR="00FE195E" w:rsidRDefault="00FE195E">
      <w:pPr>
        <w:jc w:val="center"/>
      </w:pPr>
    </w:p>
    <w:p w14:paraId="3DF992BD" w14:textId="77777777" w:rsidR="00B40D85" w:rsidRDefault="00B40D85">
      <w:pPr>
        <w:pStyle w:val="Heading1"/>
        <w:jc w:val="center"/>
        <w:rPr>
          <w:noProof/>
          <w:color w:val="000000"/>
        </w:rPr>
      </w:pPr>
    </w:p>
    <w:p w14:paraId="3F6FC202" w14:textId="6F00BD97" w:rsidR="00FE195E" w:rsidRDefault="002D4AB7">
      <w:pPr>
        <w:pStyle w:val="Heading1"/>
        <w:jc w:val="center"/>
        <w:rPr>
          <w:rFonts w:ascii="Century Gothic" w:hAnsi="Century Gothic"/>
          <w:b/>
          <w:color w:val="000000"/>
          <w:sz w:val="36"/>
        </w:rPr>
      </w:pPr>
      <w:r>
        <w:rPr>
          <w:rFonts w:ascii="Century Gothic" w:hAnsi="Century Gothic"/>
          <w:b/>
          <w:noProof/>
          <w:color w:val="000000"/>
          <w:sz w:val="36"/>
        </w:rPr>
        <w:drawing>
          <wp:inline distT="0" distB="0" distL="0" distR="0" wp14:anchorId="396BA3D2" wp14:editId="21783DB9">
            <wp:extent cx="3981450" cy="5010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1528" cy="502335"/>
                    </a:xfrm>
                    <a:prstGeom prst="rect">
                      <a:avLst/>
                    </a:prstGeom>
                    <a:noFill/>
                    <a:ln>
                      <a:noFill/>
                    </a:ln>
                  </pic:spPr>
                </pic:pic>
              </a:graphicData>
            </a:graphic>
          </wp:inline>
        </w:drawing>
      </w:r>
    </w:p>
    <w:p w14:paraId="3D728DD6" w14:textId="77777777" w:rsidR="00FE195E" w:rsidRPr="005815CD" w:rsidRDefault="00FE195E">
      <w:pPr>
        <w:pStyle w:val="Heading1"/>
        <w:jc w:val="center"/>
        <w:rPr>
          <w:rFonts w:ascii="Century Gothic" w:hAnsi="Century Gothic"/>
          <w:b/>
          <w:color w:val="000000"/>
          <w:sz w:val="24"/>
          <w:szCs w:val="24"/>
        </w:rPr>
      </w:pPr>
    </w:p>
    <w:p w14:paraId="25CB430F" w14:textId="77777777" w:rsidR="00FE195E" w:rsidRDefault="00FE195E">
      <w:pPr>
        <w:jc w:val="center"/>
        <w:rPr>
          <w:rFonts w:ascii="Century Gothic" w:hAnsi="Century Gothic"/>
          <w:color w:val="000000"/>
          <w:sz w:val="32"/>
        </w:rPr>
      </w:pPr>
    </w:p>
    <w:p w14:paraId="01D853D2" w14:textId="77777777" w:rsidR="00FE195E" w:rsidRDefault="00FE195E">
      <w:pPr>
        <w:jc w:val="center"/>
        <w:rPr>
          <w:rFonts w:ascii="Century Gothic" w:hAnsi="Century Gothic"/>
          <w:color w:val="000000"/>
          <w:sz w:val="32"/>
        </w:rPr>
      </w:pPr>
    </w:p>
    <w:p w14:paraId="631449B2" w14:textId="0CFAAC0A" w:rsidR="00FE195E" w:rsidRPr="00AC4BFD" w:rsidRDefault="001A79A9">
      <w:pPr>
        <w:jc w:val="center"/>
        <w:rPr>
          <w:rFonts w:ascii="Century Gothic" w:hAnsi="Century Gothic"/>
          <w:color w:val="0070C0"/>
          <w:sz w:val="44"/>
        </w:rPr>
      </w:pPr>
      <w:r w:rsidRPr="00AC4BFD">
        <w:rPr>
          <w:rFonts w:ascii="Century Gothic" w:hAnsi="Century Gothic"/>
          <w:color w:val="0070C0"/>
          <w:sz w:val="44"/>
        </w:rPr>
        <w:t>20</w:t>
      </w:r>
      <w:r w:rsidR="00866AEB" w:rsidRPr="00AC4BFD">
        <w:rPr>
          <w:rFonts w:ascii="Century Gothic" w:hAnsi="Century Gothic"/>
          <w:color w:val="0070C0"/>
          <w:sz w:val="44"/>
        </w:rPr>
        <w:t>1</w:t>
      </w:r>
      <w:r w:rsidR="00947383">
        <w:rPr>
          <w:rFonts w:ascii="Century Gothic" w:hAnsi="Century Gothic"/>
          <w:color w:val="0070C0"/>
          <w:sz w:val="44"/>
        </w:rPr>
        <w:t>9</w:t>
      </w:r>
      <w:r w:rsidR="00FE195E" w:rsidRPr="00AC4BFD">
        <w:rPr>
          <w:rFonts w:ascii="Century Gothic" w:hAnsi="Century Gothic"/>
          <w:color w:val="0070C0"/>
          <w:sz w:val="44"/>
        </w:rPr>
        <w:t xml:space="preserve"> Annual Meeting</w:t>
      </w:r>
    </w:p>
    <w:p w14:paraId="1C5C2A87" w14:textId="77777777" w:rsidR="00BB21C8" w:rsidRDefault="00BB21C8">
      <w:pPr>
        <w:jc w:val="center"/>
        <w:rPr>
          <w:rFonts w:ascii="Century Gothic" w:hAnsi="Century Gothic"/>
          <w:color w:val="000000"/>
          <w:sz w:val="44"/>
        </w:rPr>
      </w:pPr>
    </w:p>
    <w:p w14:paraId="16D84700" w14:textId="77777777" w:rsidR="00DD3154" w:rsidRPr="00BB21C8" w:rsidRDefault="00DD3154">
      <w:pPr>
        <w:jc w:val="center"/>
        <w:rPr>
          <w:rFonts w:ascii="Century Gothic" w:hAnsi="Century Gothic"/>
          <w:color w:val="000000"/>
          <w:sz w:val="28"/>
          <w:szCs w:val="28"/>
        </w:rPr>
      </w:pPr>
    </w:p>
    <w:p w14:paraId="02288932" w14:textId="416AAA14" w:rsidR="00FE195E" w:rsidRDefault="003804E5">
      <w:pPr>
        <w:pStyle w:val="Heading4"/>
        <w:rPr>
          <w:rFonts w:ascii="Century Gothic" w:hAnsi="Century Gothic"/>
          <w:color w:val="000000"/>
        </w:rPr>
      </w:pPr>
      <w:r>
        <w:rPr>
          <w:rFonts w:ascii="Century Gothic" w:hAnsi="Century Gothic"/>
          <w:color w:val="000000"/>
        </w:rPr>
        <w:t xml:space="preserve">June </w:t>
      </w:r>
      <w:r w:rsidR="00947383">
        <w:rPr>
          <w:rFonts w:ascii="Century Gothic" w:hAnsi="Century Gothic"/>
          <w:color w:val="000000"/>
        </w:rPr>
        <w:t>13</w:t>
      </w:r>
      <w:r w:rsidR="00BB21C8">
        <w:rPr>
          <w:rFonts w:ascii="Century Gothic" w:hAnsi="Century Gothic"/>
          <w:color w:val="000000"/>
        </w:rPr>
        <w:t xml:space="preserve"> </w:t>
      </w:r>
      <w:r w:rsidR="0025052B">
        <w:rPr>
          <w:rFonts w:ascii="Century Gothic" w:hAnsi="Century Gothic"/>
          <w:color w:val="000000"/>
        </w:rPr>
        <w:t>–</w:t>
      </w:r>
      <w:r w:rsidR="00CB454E">
        <w:rPr>
          <w:rFonts w:ascii="Century Gothic" w:hAnsi="Century Gothic"/>
          <w:color w:val="000000"/>
        </w:rPr>
        <w:t xml:space="preserve"> </w:t>
      </w:r>
      <w:r w:rsidR="00947383">
        <w:rPr>
          <w:rFonts w:ascii="Century Gothic" w:hAnsi="Century Gothic"/>
          <w:color w:val="000000"/>
        </w:rPr>
        <w:t>14</w:t>
      </w:r>
      <w:r w:rsidR="0025052B">
        <w:rPr>
          <w:rFonts w:ascii="Century Gothic" w:hAnsi="Century Gothic"/>
          <w:color w:val="000000"/>
        </w:rPr>
        <w:t xml:space="preserve">, </w:t>
      </w:r>
      <w:r w:rsidR="00935630">
        <w:rPr>
          <w:rFonts w:ascii="Century Gothic" w:hAnsi="Century Gothic"/>
          <w:color w:val="000000"/>
        </w:rPr>
        <w:t>20</w:t>
      </w:r>
      <w:r w:rsidR="00866AEB">
        <w:rPr>
          <w:rFonts w:ascii="Century Gothic" w:hAnsi="Century Gothic"/>
          <w:color w:val="000000"/>
        </w:rPr>
        <w:t>1</w:t>
      </w:r>
      <w:r w:rsidR="00947383">
        <w:rPr>
          <w:rFonts w:ascii="Century Gothic" w:hAnsi="Century Gothic"/>
          <w:color w:val="000000"/>
        </w:rPr>
        <w:t>9</w:t>
      </w:r>
    </w:p>
    <w:p w14:paraId="6823ED7F" w14:textId="77777777" w:rsidR="00FE195E" w:rsidRDefault="00FE195E">
      <w:pPr>
        <w:jc w:val="center"/>
        <w:rPr>
          <w:rFonts w:ascii="Century Gothic" w:hAnsi="Century Gothic"/>
          <w:color w:val="000000"/>
          <w:sz w:val="32"/>
        </w:rPr>
      </w:pPr>
    </w:p>
    <w:p w14:paraId="455B1308" w14:textId="77777777" w:rsidR="003804E5" w:rsidRPr="00BB21C8" w:rsidRDefault="003804E5" w:rsidP="003804E5">
      <w:pPr>
        <w:jc w:val="center"/>
        <w:rPr>
          <w:rFonts w:ascii="Century Gothic" w:hAnsi="Century Gothic"/>
          <w:i/>
          <w:color w:val="000000"/>
          <w:sz w:val="32"/>
        </w:rPr>
      </w:pPr>
      <w:r w:rsidRPr="00BB21C8">
        <w:rPr>
          <w:rFonts w:ascii="Century Gothic" w:hAnsi="Century Gothic"/>
          <w:i/>
          <w:color w:val="000000"/>
          <w:sz w:val="32"/>
        </w:rPr>
        <w:t>The Coeur d'Alene Inn</w:t>
      </w:r>
    </w:p>
    <w:p w14:paraId="51F5E7FB" w14:textId="77777777" w:rsidR="003804E5" w:rsidRPr="00BB21C8" w:rsidRDefault="003804E5" w:rsidP="003804E5">
      <w:pPr>
        <w:jc w:val="center"/>
        <w:rPr>
          <w:rFonts w:ascii="Century Gothic" w:hAnsi="Century Gothic"/>
          <w:i/>
          <w:color w:val="000000"/>
          <w:sz w:val="32"/>
        </w:rPr>
      </w:pPr>
      <w:r w:rsidRPr="00BB21C8">
        <w:rPr>
          <w:rFonts w:ascii="Century Gothic" w:hAnsi="Century Gothic"/>
          <w:i/>
          <w:color w:val="000000"/>
          <w:sz w:val="32"/>
        </w:rPr>
        <w:t>506 West Appleway Avenue</w:t>
      </w:r>
    </w:p>
    <w:p w14:paraId="61D16C5C" w14:textId="77777777" w:rsidR="003804E5" w:rsidRDefault="003804E5" w:rsidP="003804E5">
      <w:pPr>
        <w:jc w:val="center"/>
        <w:rPr>
          <w:rFonts w:ascii="Century Gothic" w:hAnsi="Century Gothic"/>
          <w:i/>
          <w:color w:val="000000"/>
          <w:sz w:val="32"/>
        </w:rPr>
      </w:pPr>
      <w:r w:rsidRPr="00BB21C8">
        <w:rPr>
          <w:rFonts w:ascii="Century Gothic" w:hAnsi="Century Gothic"/>
          <w:i/>
          <w:color w:val="000000"/>
          <w:sz w:val="32"/>
        </w:rPr>
        <w:t>Coeur d'Alene, ID 83814</w:t>
      </w:r>
    </w:p>
    <w:p w14:paraId="3A370001" w14:textId="77777777" w:rsidR="0025052B" w:rsidRDefault="0025052B" w:rsidP="0025052B">
      <w:pPr>
        <w:jc w:val="center"/>
        <w:rPr>
          <w:rFonts w:ascii="Century Gothic" w:hAnsi="Century Gothic"/>
          <w:i/>
          <w:color w:val="000000"/>
          <w:sz w:val="32"/>
        </w:rPr>
      </w:pPr>
    </w:p>
    <w:p w14:paraId="6B08067E" w14:textId="77777777" w:rsidR="0025052B" w:rsidRDefault="0025052B" w:rsidP="0025052B">
      <w:pPr>
        <w:jc w:val="center"/>
        <w:rPr>
          <w:rFonts w:ascii="Century Gothic" w:hAnsi="Century Gothic"/>
          <w:i/>
          <w:color w:val="000000"/>
          <w:sz w:val="32"/>
        </w:rPr>
      </w:pPr>
    </w:p>
    <w:p w14:paraId="2DEE11B3" w14:textId="77777777" w:rsidR="0025052B" w:rsidRDefault="0025052B" w:rsidP="0025052B">
      <w:pPr>
        <w:jc w:val="center"/>
        <w:rPr>
          <w:rFonts w:ascii="Century Gothic" w:hAnsi="Century Gothic"/>
          <w:i/>
          <w:color w:val="000000"/>
          <w:sz w:val="32"/>
        </w:rPr>
      </w:pPr>
    </w:p>
    <w:p w14:paraId="2129D8AB" w14:textId="77777777" w:rsidR="000D75C4" w:rsidRDefault="000D75C4" w:rsidP="00BB21C8">
      <w:pPr>
        <w:jc w:val="center"/>
        <w:rPr>
          <w:rFonts w:ascii="Century Gothic" w:hAnsi="Century Gothic"/>
          <w:i/>
          <w:color w:val="000000"/>
          <w:sz w:val="32"/>
        </w:rPr>
      </w:pPr>
    </w:p>
    <w:p w14:paraId="5D69ED63" w14:textId="77777777" w:rsidR="000D75C4" w:rsidRDefault="000D75C4" w:rsidP="00BB21C8">
      <w:pPr>
        <w:jc w:val="center"/>
        <w:rPr>
          <w:rFonts w:ascii="Century Gothic" w:hAnsi="Century Gothic"/>
          <w:i/>
          <w:color w:val="000000"/>
          <w:sz w:val="32"/>
        </w:rPr>
      </w:pPr>
      <w:r>
        <w:rPr>
          <w:rFonts w:ascii="Century Gothic" w:hAnsi="Century Gothic"/>
          <w:i/>
          <w:color w:val="000000"/>
          <w:sz w:val="32"/>
        </w:rPr>
        <w:br w:type="page"/>
      </w:r>
    </w:p>
    <w:p w14:paraId="43C4E3EE" w14:textId="77777777" w:rsidR="002A0BEB" w:rsidRDefault="000D75C4" w:rsidP="00BB21C8">
      <w:pPr>
        <w:jc w:val="center"/>
        <w:rPr>
          <w:rFonts w:ascii="Century Gothic" w:hAnsi="Century Gothic"/>
          <w:i/>
          <w:color w:val="000000"/>
          <w:sz w:val="32"/>
        </w:rPr>
      </w:pPr>
      <w:r>
        <w:rPr>
          <w:rFonts w:ascii="Century Gothic" w:hAnsi="Century Gothic"/>
          <w:i/>
          <w:color w:val="000000"/>
          <w:sz w:val="32"/>
        </w:rPr>
        <w:lastRenderedPageBreak/>
        <w:br w:type="page"/>
      </w:r>
    </w:p>
    <w:p w14:paraId="77825AEF" w14:textId="77777777" w:rsidR="00317BFF" w:rsidRDefault="00317BFF" w:rsidP="00317BFF"/>
    <w:p w14:paraId="5EE78BF1" w14:textId="77777777" w:rsidR="00317BFF" w:rsidRPr="00317BFF" w:rsidRDefault="00317BFF" w:rsidP="00317BFF"/>
    <w:p w14:paraId="7368E9B0" w14:textId="77777777" w:rsidR="002A0BEB" w:rsidRPr="00F86A96" w:rsidRDefault="004628DF" w:rsidP="002A0BEB">
      <w:pPr>
        <w:pStyle w:val="Heading1"/>
        <w:shd w:val="pct15" w:color="auto" w:fill="FFFFFF"/>
        <w:jc w:val="center"/>
        <w:rPr>
          <w:rFonts w:ascii="Tahoma" w:hAnsi="Tahoma" w:cs="Tahoma"/>
          <w:b/>
          <w:sz w:val="24"/>
          <w:szCs w:val="24"/>
        </w:rPr>
      </w:pPr>
      <w:r>
        <w:rPr>
          <w:rFonts w:ascii="Tahoma" w:hAnsi="Tahoma" w:cs="Tahoma"/>
          <w:b/>
          <w:sz w:val="24"/>
          <w:szCs w:val="24"/>
        </w:rPr>
        <w:t>Sponsors</w:t>
      </w:r>
    </w:p>
    <w:p w14:paraId="1ADA090A" w14:textId="77777777" w:rsidR="004628DF" w:rsidRDefault="004628DF" w:rsidP="00D27F8E">
      <w:pPr>
        <w:pStyle w:val="BodyText"/>
        <w:jc w:val="center"/>
        <w:rPr>
          <w:rFonts w:ascii="Tahoma" w:hAnsi="Tahoma" w:cs="Tahoma"/>
          <w:sz w:val="24"/>
          <w:szCs w:val="24"/>
        </w:rPr>
      </w:pPr>
    </w:p>
    <w:p w14:paraId="3999811A" w14:textId="77777777" w:rsidR="002A0BEB" w:rsidRPr="00631BE3" w:rsidRDefault="002A0BEB" w:rsidP="00D27F8E">
      <w:pPr>
        <w:pStyle w:val="BodyText"/>
        <w:jc w:val="center"/>
        <w:rPr>
          <w:rFonts w:ascii="Tahoma" w:hAnsi="Tahoma" w:cs="Tahoma"/>
          <w:sz w:val="20"/>
        </w:rPr>
      </w:pPr>
      <w:r w:rsidRPr="00631BE3">
        <w:rPr>
          <w:rFonts w:ascii="Tahoma" w:hAnsi="Tahoma" w:cs="Tahoma"/>
          <w:sz w:val="20"/>
        </w:rPr>
        <w:t>The Idaho Society of Professional Engineers gratefully appreciates support from the following Sponsor</w:t>
      </w:r>
      <w:r w:rsidR="00B75C8B" w:rsidRPr="00631BE3">
        <w:rPr>
          <w:rFonts w:ascii="Tahoma" w:hAnsi="Tahoma" w:cs="Tahoma"/>
          <w:sz w:val="20"/>
        </w:rPr>
        <w:t>s</w:t>
      </w:r>
      <w:r w:rsidRPr="00631BE3">
        <w:rPr>
          <w:rFonts w:ascii="Tahoma" w:hAnsi="Tahoma" w:cs="Tahoma"/>
          <w:sz w:val="20"/>
        </w:rPr>
        <w:t>:</w:t>
      </w:r>
    </w:p>
    <w:p w14:paraId="42EA857C" w14:textId="77777777" w:rsidR="00F764AE" w:rsidRDefault="00F764AE" w:rsidP="00F764AE">
      <w:pPr>
        <w:pStyle w:val="BodyText"/>
        <w:jc w:val="center"/>
        <w:rPr>
          <w:rFonts w:ascii="Tahoma" w:hAnsi="Tahoma" w:cs="Tahoma"/>
          <w:b/>
          <w:sz w:val="24"/>
          <w:szCs w:val="24"/>
          <w:u w:val="single"/>
        </w:rPr>
      </w:pPr>
    </w:p>
    <w:p w14:paraId="25653AA0" w14:textId="504BC00A" w:rsidR="00F764AE" w:rsidRDefault="00F764AE" w:rsidP="00F764AE">
      <w:pPr>
        <w:pStyle w:val="BodyText"/>
        <w:jc w:val="center"/>
        <w:rPr>
          <w:rFonts w:ascii="Tahoma" w:hAnsi="Tahoma" w:cs="Tahoma"/>
          <w:b/>
          <w:sz w:val="24"/>
          <w:szCs w:val="24"/>
          <w:u w:val="single"/>
        </w:rPr>
      </w:pPr>
      <w:r>
        <w:rPr>
          <w:rFonts w:ascii="Tahoma" w:hAnsi="Tahoma" w:cs="Tahoma"/>
          <w:b/>
          <w:sz w:val="24"/>
          <w:szCs w:val="24"/>
          <w:u w:val="single"/>
        </w:rPr>
        <w:t xml:space="preserve">Platinum </w:t>
      </w:r>
      <w:r w:rsidRPr="00BF312B">
        <w:rPr>
          <w:rFonts w:ascii="Tahoma" w:hAnsi="Tahoma" w:cs="Tahoma"/>
          <w:b/>
          <w:sz w:val="24"/>
          <w:szCs w:val="24"/>
          <w:u w:val="single"/>
        </w:rPr>
        <w:t>Sponsor</w:t>
      </w:r>
    </w:p>
    <w:p w14:paraId="73F085D2" w14:textId="77777777" w:rsidR="00317BFF" w:rsidRPr="00BF312B" w:rsidRDefault="00317BFF" w:rsidP="00F764AE">
      <w:pPr>
        <w:pStyle w:val="BodyText"/>
        <w:jc w:val="center"/>
        <w:rPr>
          <w:rFonts w:ascii="Tahoma" w:hAnsi="Tahoma" w:cs="Tahoma"/>
          <w:b/>
          <w:sz w:val="24"/>
          <w:szCs w:val="24"/>
          <w:u w:val="single"/>
        </w:rPr>
      </w:pPr>
    </w:p>
    <w:p w14:paraId="3786D3D5" w14:textId="3E2C73E6" w:rsidR="00F764AE" w:rsidRDefault="00F764AE" w:rsidP="00F764AE">
      <w:pPr>
        <w:ind w:left="2160" w:hanging="2160"/>
        <w:jc w:val="center"/>
        <w:rPr>
          <w:rFonts w:ascii="Century Gothic" w:hAnsi="Century Gothic"/>
          <w:bCs/>
          <w:sz w:val="24"/>
          <w:szCs w:val="24"/>
        </w:rPr>
      </w:pPr>
      <w:r>
        <w:rPr>
          <w:rFonts w:ascii="Century Gothic" w:hAnsi="Century Gothic"/>
          <w:bCs/>
          <w:noProof/>
          <w:sz w:val="24"/>
          <w:szCs w:val="24"/>
        </w:rPr>
        <w:drawing>
          <wp:inline distT="0" distB="0" distL="0" distR="0" wp14:anchorId="173A0C92" wp14:editId="22BE5795">
            <wp:extent cx="4352925" cy="83541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835410"/>
                    </a:xfrm>
                    <a:prstGeom prst="rect">
                      <a:avLst/>
                    </a:prstGeom>
                    <a:noFill/>
                    <a:ln>
                      <a:noFill/>
                    </a:ln>
                  </pic:spPr>
                </pic:pic>
              </a:graphicData>
            </a:graphic>
          </wp:inline>
        </w:drawing>
      </w:r>
    </w:p>
    <w:p w14:paraId="4A7965B3" w14:textId="77777777" w:rsidR="00F764AE" w:rsidRDefault="00F764AE" w:rsidP="00F764AE">
      <w:pPr>
        <w:ind w:left="2160" w:hanging="2160"/>
        <w:jc w:val="center"/>
        <w:rPr>
          <w:rFonts w:ascii="Tahoma" w:hAnsi="Tahoma" w:cs="Tahoma"/>
          <w:b/>
          <w:bCs/>
          <w:iCs/>
          <w:sz w:val="24"/>
          <w:szCs w:val="24"/>
          <w:u w:val="single"/>
        </w:rPr>
      </w:pPr>
    </w:p>
    <w:p w14:paraId="1015A937" w14:textId="069B08A8" w:rsidR="00947383" w:rsidRPr="00BF312B" w:rsidRDefault="00947383" w:rsidP="00947383">
      <w:pPr>
        <w:pStyle w:val="BodyText"/>
        <w:jc w:val="center"/>
        <w:rPr>
          <w:rFonts w:ascii="Tahoma" w:hAnsi="Tahoma" w:cs="Tahoma"/>
          <w:b/>
          <w:sz w:val="24"/>
          <w:szCs w:val="24"/>
          <w:u w:val="single"/>
        </w:rPr>
      </w:pPr>
      <w:r>
        <w:rPr>
          <w:rFonts w:ascii="Tahoma" w:hAnsi="Tahoma" w:cs="Tahoma"/>
          <w:b/>
          <w:sz w:val="24"/>
          <w:szCs w:val="24"/>
          <w:u w:val="single"/>
        </w:rPr>
        <w:t xml:space="preserve">Break </w:t>
      </w:r>
      <w:r w:rsidRPr="00BF312B">
        <w:rPr>
          <w:rFonts w:ascii="Tahoma" w:hAnsi="Tahoma" w:cs="Tahoma"/>
          <w:b/>
          <w:sz w:val="24"/>
          <w:szCs w:val="24"/>
          <w:u w:val="single"/>
        </w:rPr>
        <w:t>Sponsor</w:t>
      </w:r>
    </w:p>
    <w:p w14:paraId="2A096D16" w14:textId="77777777" w:rsidR="00947383" w:rsidRDefault="00947383" w:rsidP="00947383">
      <w:pPr>
        <w:pStyle w:val="BodyText"/>
        <w:jc w:val="center"/>
        <w:rPr>
          <w:rFonts w:ascii="Tahoma" w:hAnsi="Tahoma" w:cs="Tahoma"/>
          <w:b/>
          <w:sz w:val="24"/>
          <w:szCs w:val="24"/>
          <w:u w:val="single"/>
        </w:rPr>
      </w:pPr>
    </w:p>
    <w:p w14:paraId="20484898" w14:textId="785B7806" w:rsidR="00947383" w:rsidRDefault="00947383" w:rsidP="00F764AE">
      <w:pPr>
        <w:ind w:left="2160" w:hanging="2160"/>
        <w:jc w:val="center"/>
        <w:rPr>
          <w:rFonts w:ascii="Tahoma" w:hAnsi="Tahoma" w:cs="Tahoma"/>
          <w:b/>
          <w:bCs/>
          <w:iCs/>
          <w:sz w:val="24"/>
          <w:szCs w:val="24"/>
          <w:u w:val="single"/>
        </w:rPr>
      </w:pPr>
      <w:r>
        <w:rPr>
          <w:rFonts w:ascii="Tahoma" w:hAnsi="Tahoma" w:cs="Tahoma"/>
          <w:b/>
          <w:bCs/>
          <w:iCs/>
          <w:noProof/>
          <w:sz w:val="24"/>
          <w:szCs w:val="24"/>
          <w:u w:val="single"/>
        </w:rPr>
        <w:drawing>
          <wp:inline distT="0" distB="0" distL="0" distR="0" wp14:anchorId="326DDC92" wp14:editId="0D0E7FA7">
            <wp:extent cx="2133600" cy="1648690"/>
            <wp:effectExtent l="0" t="0" r="0" b="8890"/>
            <wp:docPr id="11" name="Picture 11" descr="C:\Users\Julie\AppData\Local\Microsoft\Windows\Temporary Internet Files\Content.Outlook\C6CPMH90\StapleyEngineering_Logo_horizont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e\AppData\Local\Microsoft\Windows\Temporary Internet Files\Content.Outlook\C6CPMH90\StapleyEngineering_Logo_horizontal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48690"/>
                    </a:xfrm>
                    <a:prstGeom prst="rect">
                      <a:avLst/>
                    </a:prstGeom>
                    <a:noFill/>
                    <a:ln>
                      <a:noFill/>
                    </a:ln>
                  </pic:spPr>
                </pic:pic>
              </a:graphicData>
            </a:graphic>
          </wp:inline>
        </w:drawing>
      </w:r>
    </w:p>
    <w:p w14:paraId="36DC0C7B" w14:textId="1E8A29D3" w:rsidR="002A0BEB" w:rsidRDefault="002A0BEB" w:rsidP="00F764AE">
      <w:pPr>
        <w:ind w:left="2160" w:hanging="2160"/>
        <w:jc w:val="center"/>
        <w:rPr>
          <w:rFonts w:ascii="Century Gothic" w:hAnsi="Century Gothic"/>
          <w:bCs/>
          <w:sz w:val="24"/>
          <w:szCs w:val="24"/>
        </w:rPr>
      </w:pPr>
    </w:p>
    <w:p w14:paraId="32D795D6" w14:textId="77777777" w:rsidR="00B7606B" w:rsidRDefault="00B7606B" w:rsidP="00D27F8E">
      <w:pPr>
        <w:ind w:left="2160" w:hanging="2160"/>
        <w:jc w:val="center"/>
        <w:rPr>
          <w:rFonts w:ascii="Tahoma" w:hAnsi="Tahoma" w:cs="Tahoma"/>
          <w:b/>
          <w:bCs/>
          <w:iCs/>
          <w:sz w:val="24"/>
          <w:szCs w:val="24"/>
          <w:u w:val="single"/>
        </w:rPr>
      </w:pPr>
    </w:p>
    <w:p w14:paraId="139C13B4" w14:textId="05131FFF" w:rsidR="004628DF" w:rsidRPr="00BF312B" w:rsidRDefault="0025052B" w:rsidP="00D27F8E">
      <w:pPr>
        <w:ind w:left="2160" w:hanging="2160"/>
        <w:jc w:val="center"/>
        <w:rPr>
          <w:rFonts w:ascii="Tahoma" w:hAnsi="Tahoma" w:cs="Tahoma"/>
          <w:b/>
          <w:bCs/>
          <w:iCs/>
          <w:sz w:val="24"/>
          <w:szCs w:val="24"/>
          <w:u w:val="single"/>
        </w:rPr>
      </w:pPr>
      <w:r>
        <w:rPr>
          <w:rFonts w:ascii="Tahoma" w:hAnsi="Tahoma" w:cs="Tahoma"/>
          <w:b/>
          <w:bCs/>
          <w:iCs/>
          <w:sz w:val="24"/>
          <w:szCs w:val="24"/>
          <w:u w:val="single"/>
        </w:rPr>
        <w:t xml:space="preserve">Gold </w:t>
      </w:r>
      <w:r w:rsidR="00BF312B" w:rsidRPr="00BF312B">
        <w:rPr>
          <w:rFonts w:ascii="Tahoma" w:hAnsi="Tahoma" w:cs="Tahoma"/>
          <w:b/>
          <w:bCs/>
          <w:iCs/>
          <w:sz w:val="24"/>
          <w:szCs w:val="24"/>
          <w:u w:val="single"/>
        </w:rPr>
        <w:t>Sponsor</w:t>
      </w:r>
    </w:p>
    <w:p w14:paraId="28F0BA7A" w14:textId="2E7BCB20" w:rsidR="00B77F9E" w:rsidRPr="00205419" w:rsidRDefault="00B77F9E" w:rsidP="00D27F8E">
      <w:pPr>
        <w:ind w:left="2160" w:hanging="2160"/>
        <w:jc w:val="center"/>
        <w:rPr>
          <w:rFonts w:ascii="Tahoma" w:hAnsi="Tahoma" w:cs="Tahoma"/>
          <w:b/>
          <w:bCs/>
          <w:iCs/>
          <w:u w:val="single"/>
        </w:rPr>
      </w:pPr>
    </w:p>
    <w:p w14:paraId="3D015107" w14:textId="357341D8" w:rsidR="002A0BEB" w:rsidRDefault="00425A84" w:rsidP="00DA071D">
      <w:r>
        <w:tab/>
      </w:r>
      <w:r w:rsidR="00947383">
        <w:rPr>
          <w:rFonts w:ascii="Tahoma" w:hAnsi="Tahoma" w:cs="Tahoma"/>
          <w:b/>
          <w:bCs/>
          <w:iCs/>
          <w:noProof/>
          <w:sz w:val="28"/>
          <w:szCs w:val="28"/>
          <w:u w:val="single"/>
        </w:rPr>
        <w:drawing>
          <wp:inline distT="0" distB="0" distL="0" distR="0" wp14:anchorId="21B1CC2B" wp14:editId="3CF25926">
            <wp:extent cx="3124200" cy="103858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4200" cy="1038585"/>
                    </a:xfrm>
                    <a:prstGeom prst="rect">
                      <a:avLst/>
                    </a:prstGeom>
                    <a:noFill/>
                    <a:ln>
                      <a:noFill/>
                    </a:ln>
                  </pic:spPr>
                </pic:pic>
              </a:graphicData>
            </a:graphic>
          </wp:inline>
        </w:drawing>
      </w:r>
    </w:p>
    <w:p w14:paraId="3852E43E" w14:textId="77777777" w:rsidR="00947383" w:rsidRDefault="00947383" w:rsidP="00DA071D"/>
    <w:p w14:paraId="5F0AE567" w14:textId="77777777" w:rsidR="00947383" w:rsidRDefault="00947383" w:rsidP="00DA071D"/>
    <w:p w14:paraId="400F9A2D" w14:textId="77777777" w:rsidR="00947383" w:rsidRDefault="00947383" w:rsidP="00DA071D"/>
    <w:p w14:paraId="319A908F" w14:textId="77777777" w:rsidR="00947383" w:rsidRDefault="00947383" w:rsidP="00DA071D"/>
    <w:p w14:paraId="11A87A1F" w14:textId="77777777" w:rsidR="00947383" w:rsidRDefault="00947383" w:rsidP="00DA071D"/>
    <w:p w14:paraId="0761A545" w14:textId="77777777" w:rsidR="00947383" w:rsidRDefault="00947383" w:rsidP="00DA071D"/>
    <w:p w14:paraId="480E0FC6" w14:textId="77777777" w:rsidR="00947383" w:rsidRDefault="00947383" w:rsidP="00DA071D"/>
    <w:p w14:paraId="5E7FF240" w14:textId="77777777" w:rsidR="00947383" w:rsidRDefault="00947383" w:rsidP="00DA071D"/>
    <w:p w14:paraId="768E496A" w14:textId="576FBD54" w:rsidR="00FE195E" w:rsidRPr="00AC4BFD" w:rsidRDefault="00FE195E">
      <w:pPr>
        <w:shd w:val="pct15" w:color="auto" w:fill="FFFFFF"/>
        <w:jc w:val="center"/>
        <w:rPr>
          <w:rFonts w:ascii="Tahoma" w:hAnsi="Tahoma" w:cs="Tahoma"/>
          <w:b/>
          <w:color w:val="0070C0"/>
          <w:sz w:val="28"/>
          <w:szCs w:val="28"/>
        </w:rPr>
      </w:pPr>
      <w:r w:rsidRPr="00AC4BFD">
        <w:rPr>
          <w:rFonts w:ascii="Tahoma" w:hAnsi="Tahoma" w:cs="Tahoma"/>
          <w:b/>
          <w:color w:val="0070C0"/>
          <w:sz w:val="28"/>
          <w:szCs w:val="28"/>
        </w:rPr>
        <w:t>ISPE 20</w:t>
      </w:r>
      <w:r w:rsidR="00866AEB" w:rsidRPr="00AC4BFD">
        <w:rPr>
          <w:rFonts w:ascii="Tahoma" w:hAnsi="Tahoma" w:cs="Tahoma"/>
          <w:b/>
          <w:color w:val="0070C0"/>
          <w:sz w:val="28"/>
          <w:szCs w:val="28"/>
        </w:rPr>
        <w:t>1</w:t>
      </w:r>
      <w:r w:rsidR="00947383">
        <w:rPr>
          <w:rFonts w:ascii="Tahoma" w:hAnsi="Tahoma" w:cs="Tahoma"/>
          <w:b/>
          <w:color w:val="0070C0"/>
          <w:sz w:val="28"/>
          <w:szCs w:val="28"/>
        </w:rPr>
        <w:t>9</w:t>
      </w:r>
      <w:r w:rsidRPr="00AC4BFD">
        <w:rPr>
          <w:rFonts w:ascii="Tahoma" w:hAnsi="Tahoma" w:cs="Tahoma"/>
          <w:b/>
          <w:color w:val="0070C0"/>
          <w:sz w:val="28"/>
          <w:szCs w:val="28"/>
        </w:rPr>
        <w:t xml:space="preserve"> Annual Meeting</w:t>
      </w:r>
    </w:p>
    <w:p w14:paraId="4BA35979" w14:textId="77777777" w:rsidR="00F95A15" w:rsidRPr="00043964" w:rsidRDefault="00F95A15" w:rsidP="001A79A9">
      <w:pPr>
        <w:rPr>
          <w:sz w:val="26"/>
          <w:szCs w:val="26"/>
        </w:rPr>
      </w:pPr>
    </w:p>
    <w:p w14:paraId="54AC5B6F" w14:textId="637E7B3E" w:rsidR="00BB66F5" w:rsidRPr="00AC4BFD" w:rsidRDefault="00BC7F88" w:rsidP="00BB66F5">
      <w:pPr>
        <w:shd w:val="pct15" w:color="auto" w:fill="FFFFFF"/>
        <w:rPr>
          <w:rFonts w:ascii="Tahoma" w:hAnsi="Tahoma" w:cs="Tahoma"/>
          <w:color w:val="0070C0"/>
          <w:sz w:val="22"/>
          <w:szCs w:val="22"/>
        </w:rPr>
      </w:pPr>
      <w:r w:rsidRPr="00AC4BFD">
        <w:rPr>
          <w:rFonts w:ascii="Tahoma" w:hAnsi="Tahoma" w:cs="Tahoma"/>
          <w:b/>
          <w:color w:val="0070C0"/>
          <w:sz w:val="22"/>
          <w:szCs w:val="22"/>
        </w:rPr>
        <w:t>Wednesday</w:t>
      </w:r>
      <w:r w:rsidR="001A79A9" w:rsidRPr="00AC4BFD">
        <w:rPr>
          <w:rFonts w:ascii="Tahoma" w:hAnsi="Tahoma" w:cs="Tahoma"/>
          <w:b/>
          <w:color w:val="0070C0"/>
          <w:sz w:val="22"/>
          <w:szCs w:val="22"/>
        </w:rPr>
        <w:t xml:space="preserve">, </w:t>
      </w:r>
      <w:r w:rsidR="00FE6952" w:rsidRPr="00AC4BFD">
        <w:rPr>
          <w:rFonts w:ascii="Tahoma" w:hAnsi="Tahoma" w:cs="Tahoma"/>
          <w:b/>
          <w:color w:val="0070C0"/>
          <w:sz w:val="22"/>
          <w:szCs w:val="22"/>
        </w:rPr>
        <w:t xml:space="preserve">June </w:t>
      </w:r>
      <w:r w:rsidR="00947383">
        <w:rPr>
          <w:rFonts w:ascii="Tahoma" w:hAnsi="Tahoma" w:cs="Tahoma"/>
          <w:b/>
          <w:color w:val="0070C0"/>
          <w:sz w:val="22"/>
          <w:szCs w:val="22"/>
        </w:rPr>
        <w:t>12</w:t>
      </w:r>
    </w:p>
    <w:p w14:paraId="4F73B174" w14:textId="7DC1F031" w:rsidR="00CF3158" w:rsidRDefault="00CF3158" w:rsidP="00CF3158">
      <w:pPr>
        <w:rPr>
          <w:rFonts w:ascii="Tahoma" w:hAnsi="Tahoma" w:cs="Tahoma"/>
          <w:b/>
          <w:color w:val="0070C0"/>
          <w:sz w:val="18"/>
          <w:szCs w:val="18"/>
        </w:rPr>
      </w:pPr>
      <w:r>
        <w:rPr>
          <w:rFonts w:ascii="Tahoma" w:hAnsi="Tahoma" w:cs="Tahoma"/>
          <w:b/>
          <w:sz w:val="18"/>
          <w:szCs w:val="18"/>
        </w:rPr>
        <w:t xml:space="preserve">10:30 – </w:t>
      </w:r>
      <w:r w:rsidR="00947383">
        <w:rPr>
          <w:rFonts w:ascii="Tahoma" w:hAnsi="Tahoma" w:cs="Tahoma"/>
          <w:b/>
          <w:sz w:val="18"/>
          <w:szCs w:val="18"/>
        </w:rPr>
        <w:t>12:00 Noon</w:t>
      </w:r>
      <w:r w:rsidR="00947383">
        <w:rPr>
          <w:rFonts w:ascii="Tahoma" w:hAnsi="Tahoma" w:cs="Tahoma"/>
          <w:b/>
          <w:sz w:val="18"/>
          <w:szCs w:val="18"/>
        </w:rPr>
        <w:tab/>
      </w:r>
      <w:r w:rsidRPr="00DE1A00">
        <w:rPr>
          <w:rFonts w:ascii="Tahoma" w:hAnsi="Tahoma" w:cs="Tahoma"/>
          <w:b/>
          <w:color w:val="0070C0"/>
        </w:rPr>
        <w:t>ISPE State Board Meeting</w:t>
      </w:r>
    </w:p>
    <w:p w14:paraId="246B89E1" w14:textId="443D7DF3" w:rsidR="00CF3158" w:rsidRDefault="00947383" w:rsidP="00CF3158">
      <w:pPr>
        <w:rPr>
          <w:rFonts w:ascii="Tahoma" w:hAnsi="Tahoma" w:cs="Tahoma"/>
          <w:b/>
          <w:sz w:val="16"/>
          <w:szCs w:val="16"/>
        </w:rPr>
      </w:pPr>
      <w:r>
        <w:rPr>
          <w:rFonts w:ascii="Tahoma" w:hAnsi="Tahoma" w:cs="Tahoma"/>
          <w:b/>
          <w:sz w:val="16"/>
          <w:szCs w:val="16"/>
        </w:rPr>
        <w:t xml:space="preserve">Garnet </w:t>
      </w:r>
      <w:r w:rsidR="00CF3158">
        <w:rPr>
          <w:rFonts w:ascii="Tahoma" w:hAnsi="Tahoma" w:cs="Tahoma"/>
          <w:b/>
          <w:sz w:val="16"/>
          <w:szCs w:val="16"/>
        </w:rPr>
        <w:t xml:space="preserve">Room </w:t>
      </w:r>
    </w:p>
    <w:p w14:paraId="4C95554E" w14:textId="77777777" w:rsidR="00CF3158" w:rsidRDefault="00CF3158" w:rsidP="00CF3158">
      <w:pPr>
        <w:rPr>
          <w:rFonts w:ascii="Tahoma" w:hAnsi="Tahoma" w:cs="Tahoma"/>
          <w:b/>
          <w:sz w:val="16"/>
          <w:szCs w:val="16"/>
        </w:rPr>
      </w:pPr>
      <w:r>
        <w:rPr>
          <w:rFonts w:ascii="Tahoma" w:hAnsi="Tahoma" w:cs="Tahoma"/>
          <w:b/>
          <w:sz w:val="16"/>
          <w:szCs w:val="16"/>
        </w:rPr>
        <w:tab/>
      </w:r>
    </w:p>
    <w:p w14:paraId="4E32371A" w14:textId="6E6EEE59" w:rsidR="00CF3158" w:rsidRPr="00DE1A00" w:rsidRDefault="00947383" w:rsidP="00CF3158">
      <w:pPr>
        <w:rPr>
          <w:rFonts w:ascii="Tahoma" w:hAnsi="Tahoma" w:cs="Tahoma"/>
          <w:b/>
          <w:bCs/>
          <w:color w:val="0070C0"/>
        </w:rPr>
      </w:pPr>
      <w:r>
        <w:rPr>
          <w:rFonts w:ascii="Tahoma" w:hAnsi="Tahoma" w:cs="Tahoma"/>
          <w:b/>
          <w:bCs/>
          <w:sz w:val="18"/>
          <w:szCs w:val="18"/>
        </w:rPr>
        <w:t>12:00 Noon</w:t>
      </w:r>
      <w:r>
        <w:rPr>
          <w:rFonts w:ascii="Tahoma" w:hAnsi="Tahoma" w:cs="Tahoma"/>
          <w:b/>
          <w:bCs/>
          <w:sz w:val="18"/>
          <w:szCs w:val="18"/>
        </w:rPr>
        <w:tab/>
      </w:r>
      <w:r w:rsidR="00CF3158">
        <w:rPr>
          <w:rFonts w:ascii="Tahoma" w:hAnsi="Tahoma" w:cs="Tahoma"/>
          <w:b/>
          <w:bCs/>
          <w:sz w:val="18"/>
          <w:szCs w:val="18"/>
        </w:rPr>
        <w:tab/>
      </w:r>
      <w:r>
        <w:rPr>
          <w:rFonts w:ascii="Tahoma" w:hAnsi="Tahoma" w:cs="Tahoma"/>
          <w:b/>
          <w:bCs/>
          <w:color w:val="0070C0"/>
        </w:rPr>
        <w:t>ISPE Northern Chapter 2019</w:t>
      </w:r>
    </w:p>
    <w:p w14:paraId="17F65FA4" w14:textId="7778AD48" w:rsidR="00CF3158" w:rsidRPr="00DE1A00" w:rsidRDefault="00CF3158" w:rsidP="00CF3158">
      <w:pPr>
        <w:ind w:left="1440" w:firstLine="720"/>
        <w:rPr>
          <w:rFonts w:ascii="Tahoma" w:hAnsi="Tahoma" w:cs="Tahoma"/>
          <w:b/>
          <w:bCs/>
        </w:rPr>
      </w:pPr>
      <w:r w:rsidRPr="00DE1A00">
        <w:rPr>
          <w:rFonts w:ascii="Tahoma" w:hAnsi="Tahoma" w:cs="Tahoma"/>
          <w:b/>
          <w:bCs/>
          <w:color w:val="0070C0"/>
        </w:rPr>
        <w:t>MATHCOUNTS Scramble Golf Tournament</w:t>
      </w:r>
    </w:p>
    <w:p w14:paraId="61BFC2EF" w14:textId="77777777" w:rsidR="00CF3158" w:rsidRDefault="00CF3158" w:rsidP="00CF3158">
      <w:pPr>
        <w:ind w:left="1440" w:firstLine="720"/>
        <w:rPr>
          <w:rFonts w:ascii="Tahoma" w:hAnsi="Tahoma" w:cs="Tahoma"/>
          <w:b/>
          <w:bCs/>
          <w:color w:val="FF0000"/>
          <w:sz w:val="18"/>
          <w:szCs w:val="18"/>
        </w:rPr>
      </w:pPr>
      <w:r>
        <w:rPr>
          <w:rFonts w:ascii="Tahoma" w:hAnsi="Tahoma" w:cs="Tahoma"/>
          <w:b/>
          <w:bCs/>
          <w:sz w:val="18"/>
          <w:szCs w:val="18"/>
        </w:rPr>
        <w:t>Prairie Falls Golf Course</w:t>
      </w:r>
    </w:p>
    <w:p w14:paraId="0CFF5A9D" w14:textId="77777777" w:rsidR="00CF3158" w:rsidRDefault="00CF3158" w:rsidP="00CF3158">
      <w:pPr>
        <w:rPr>
          <w:rFonts w:ascii="Tahoma" w:hAnsi="Tahoma" w:cs="Tahoma"/>
          <w:b/>
          <w:bCs/>
          <w:sz w:val="16"/>
          <w:szCs w:val="16"/>
        </w:rPr>
      </w:pPr>
    </w:p>
    <w:p w14:paraId="7B6556DA" w14:textId="77777777" w:rsidR="00BB21C8" w:rsidRDefault="00BB21C8" w:rsidP="00BB21C8"/>
    <w:p w14:paraId="79C1DE74" w14:textId="05B35EA5" w:rsidR="00BB66F5" w:rsidRPr="00AC4BFD" w:rsidRDefault="00BB66F5" w:rsidP="00BB66F5">
      <w:pPr>
        <w:shd w:val="pct15" w:color="auto" w:fill="FFFFFF"/>
        <w:rPr>
          <w:rFonts w:ascii="Tahoma" w:hAnsi="Tahoma" w:cs="Tahoma"/>
          <w:color w:val="0070C0"/>
          <w:sz w:val="22"/>
          <w:szCs w:val="22"/>
        </w:rPr>
      </w:pPr>
      <w:r w:rsidRPr="00AC4BFD">
        <w:rPr>
          <w:rFonts w:ascii="Tahoma" w:hAnsi="Tahoma" w:cs="Tahoma"/>
          <w:b/>
          <w:color w:val="0070C0"/>
          <w:sz w:val="22"/>
          <w:szCs w:val="22"/>
        </w:rPr>
        <w:t xml:space="preserve">Thursday, </w:t>
      </w:r>
      <w:r w:rsidR="00BB21C8" w:rsidRPr="00AC4BFD">
        <w:rPr>
          <w:rFonts w:ascii="Tahoma" w:hAnsi="Tahoma" w:cs="Tahoma"/>
          <w:b/>
          <w:color w:val="0070C0"/>
          <w:sz w:val="22"/>
          <w:szCs w:val="22"/>
        </w:rPr>
        <w:t xml:space="preserve">June </w:t>
      </w:r>
      <w:r w:rsidR="00947383">
        <w:rPr>
          <w:rFonts w:ascii="Tahoma" w:hAnsi="Tahoma" w:cs="Tahoma"/>
          <w:b/>
          <w:color w:val="0070C0"/>
          <w:sz w:val="22"/>
          <w:szCs w:val="22"/>
        </w:rPr>
        <w:t>13</w:t>
      </w:r>
    </w:p>
    <w:p w14:paraId="6E2E5A7F" w14:textId="5D61B8CE" w:rsidR="00CF3158" w:rsidRPr="00DE1A00" w:rsidRDefault="00CF3158" w:rsidP="00CF3158">
      <w:pPr>
        <w:jc w:val="both"/>
        <w:rPr>
          <w:rFonts w:ascii="Tahoma" w:hAnsi="Tahoma" w:cs="Tahoma"/>
          <w:b/>
          <w:i/>
        </w:rPr>
      </w:pPr>
      <w:r>
        <w:rPr>
          <w:rFonts w:ascii="Tahoma" w:hAnsi="Tahoma" w:cs="Tahoma"/>
          <w:b/>
          <w:sz w:val="18"/>
          <w:szCs w:val="18"/>
        </w:rPr>
        <w:t>7</w:t>
      </w:r>
      <w:r w:rsidRPr="009B619E">
        <w:rPr>
          <w:rFonts w:ascii="Tahoma" w:hAnsi="Tahoma" w:cs="Tahoma"/>
          <w:b/>
          <w:sz w:val="18"/>
          <w:szCs w:val="18"/>
        </w:rPr>
        <w:t>:</w:t>
      </w:r>
      <w:r>
        <w:rPr>
          <w:rFonts w:ascii="Tahoma" w:hAnsi="Tahoma" w:cs="Tahoma"/>
          <w:b/>
          <w:sz w:val="18"/>
          <w:szCs w:val="18"/>
        </w:rPr>
        <w:t>3</w:t>
      </w:r>
      <w:r w:rsidRPr="009B619E">
        <w:rPr>
          <w:rFonts w:ascii="Tahoma" w:hAnsi="Tahoma" w:cs="Tahoma"/>
          <w:b/>
          <w:sz w:val="18"/>
          <w:szCs w:val="18"/>
        </w:rPr>
        <w:t xml:space="preserve">0 – </w:t>
      </w:r>
      <w:r>
        <w:rPr>
          <w:rFonts w:ascii="Tahoma" w:hAnsi="Tahoma" w:cs="Tahoma"/>
          <w:b/>
          <w:sz w:val="18"/>
          <w:szCs w:val="18"/>
        </w:rPr>
        <w:t>8:</w:t>
      </w:r>
      <w:r w:rsidR="002373AB">
        <w:rPr>
          <w:rFonts w:ascii="Tahoma" w:hAnsi="Tahoma" w:cs="Tahoma"/>
          <w:b/>
          <w:sz w:val="18"/>
          <w:szCs w:val="18"/>
        </w:rPr>
        <w:t>2</w:t>
      </w:r>
      <w:r>
        <w:rPr>
          <w:rFonts w:ascii="Tahoma" w:hAnsi="Tahoma" w:cs="Tahoma"/>
          <w:b/>
          <w:sz w:val="18"/>
          <w:szCs w:val="18"/>
        </w:rPr>
        <w:t>0</w:t>
      </w:r>
      <w:r w:rsidRPr="009B619E">
        <w:rPr>
          <w:rFonts w:ascii="Tahoma" w:hAnsi="Tahoma" w:cs="Tahoma"/>
          <w:b/>
          <w:sz w:val="18"/>
          <w:szCs w:val="18"/>
        </w:rPr>
        <w:t xml:space="preserve"> AM</w:t>
      </w:r>
      <w:r>
        <w:rPr>
          <w:rFonts w:ascii="Tahoma" w:hAnsi="Tahoma" w:cs="Tahoma"/>
          <w:b/>
          <w:sz w:val="18"/>
          <w:szCs w:val="18"/>
        </w:rPr>
        <w:tab/>
      </w:r>
      <w:r w:rsidRPr="009B619E">
        <w:rPr>
          <w:rFonts w:ascii="Tahoma" w:hAnsi="Tahoma" w:cs="Tahoma"/>
          <w:sz w:val="18"/>
          <w:szCs w:val="18"/>
        </w:rPr>
        <w:tab/>
      </w:r>
      <w:r w:rsidRPr="00DE1A00">
        <w:rPr>
          <w:rFonts w:ascii="Tahoma" w:hAnsi="Tahoma" w:cs="Tahoma"/>
          <w:b/>
          <w:color w:val="0070C0"/>
        </w:rPr>
        <w:t>Breakfast/ISPE Membership Meeting</w:t>
      </w:r>
    </w:p>
    <w:p w14:paraId="7EB60944" w14:textId="77777777" w:rsidR="007F7899" w:rsidRDefault="00CF3158" w:rsidP="00CF3158">
      <w:pPr>
        <w:rPr>
          <w:rFonts w:ascii="Tahoma" w:hAnsi="Tahoma" w:cs="Tahoma"/>
        </w:rPr>
      </w:pPr>
      <w:r>
        <w:rPr>
          <w:rFonts w:ascii="Tahoma" w:hAnsi="Tahoma" w:cs="Tahoma"/>
          <w:b/>
          <w:sz w:val="16"/>
          <w:szCs w:val="16"/>
        </w:rPr>
        <w:t>Sherman Room</w:t>
      </w:r>
      <w:r w:rsidR="00155C36">
        <w:rPr>
          <w:rFonts w:ascii="Tahoma" w:hAnsi="Tahoma" w:cs="Tahoma"/>
          <w:b/>
          <w:sz w:val="16"/>
          <w:szCs w:val="16"/>
        </w:rPr>
        <w:tab/>
      </w:r>
      <w:r w:rsidR="00155C36">
        <w:rPr>
          <w:rFonts w:ascii="Tahoma" w:hAnsi="Tahoma" w:cs="Tahoma"/>
          <w:b/>
          <w:sz w:val="16"/>
          <w:szCs w:val="16"/>
        </w:rPr>
        <w:tab/>
      </w:r>
      <w:r w:rsidR="007F7899">
        <w:rPr>
          <w:rFonts w:ascii="Tahoma" w:hAnsi="Tahoma" w:cs="Tahoma"/>
        </w:rPr>
        <w:t>Joe Canning</w:t>
      </w:r>
    </w:p>
    <w:p w14:paraId="0352A4FD" w14:textId="288E7FB9" w:rsidR="00CF3158" w:rsidRPr="007F7899" w:rsidRDefault="00155C36" w:rsidP="007F7899">
      <w:pPr>
        <w:ind w:left="1440" w:firstLine="720"/>
        <w:rPr>
          <w:rFonts w:ascii="Tahoma" w:hAnsi="Tahoma" w:cs="Tahoma"/>
          <w:i/>
        </w:rPr>
      </w:pPr>
      <w:r w:rsidRPr="007F7899">
        <w:rPr>
          <w:rFonts w:ascii="Tahoma" w:hAnsi="Tahoma" w:cs="Tahoma"/>
          <w:i/>
        </w:rPr>
        <w:t>ISPE State President</w:t>
      </w:r>
    </w:p>
    <w:p w14:paraId="14903223" w14:textId="77777777" w:rsidR="00CF3158" w:rsidRDefault="00CF3158" w:rsidP="00CF3158">
      <w:pPr>
        <w:rPr>
          <w:rFonts w:ascii="Tahoma" w:hAnsi="Tahoma" w:cs="Tahoma"/>
          <w:b/>
          <w:sz w:val="16"/>
          <w:szCs w:val="16"/>
        </w:rPr>
      </w:pPr>
    </w:p>
    <w:p w14:paraId="7AE03358" w14:textId="0FBE7D1A" w:rsidR="00CF3158" w:rsidRPr="00C51375" w:rsidRDefault="002373AB" w:rsidP="00CF3158">
      <w:pPr>
        <w:ind w:left="2160" w:hanging="2160"/>
        <w:rPr>
          <w:rFonts w:ascii="Tahoma" w:hAnsi="Tahoma" w:cs="Tahoma"/>
          <w:b/>
        </w:rPr>
      </w:pPr>
      <w:r>
        <w:rPr>
          <w:rFonts w:ascii="Tahoma" w:hAnsi="Tahoma" w:cs="Tahoma"/>
          <w:b/>
          <w:sz w:val="18"/>
          <w:szCs w:val="18"/>
        </w:rPr>
        <w:t>8</w:t>
      </w:r>
      <w:r w:rsidR="00CF3158">
        <w:rPr>
          <w:rFonts w:ascii="Tahoma" w:hAnsi="Tahoma" w:cs="Tahoma"/>
          <w:b/>
          <w:sz w:val="18"/>
          <w:szCs w:val="18"/>
        </w:rPr>
        <w:t>:</w:t>
      </w:r>
      <w:r>
        <w:rPr>
          <w:rFonts w:ascii="Tahoma" w:hAnsi="Tahoma" w:cs="Tahoma"/>
          <w:b/>
          <w:sz w:val="18"/>
          <w:szCs w:val="18"/>
        </w:rPr>
        <w:t>30</w:t>
      </w:r>
      <w:r w:rsidR="00CF3158">
        <w:rPr>
          <w:rFonts w:ascii="Tahoma" w:hAnsi="Tahoma" w:cs="Tahoma"/>
          <w:b/>
          <w:sz w:val="18"/>
          <w:szCs w:val="18"/>
        </w:rPr>
        <w:t xml:space="preserve"> – 9:50 AM</w:t>
      </w:r>
      <w:r w:rsidR="00CF3158">
        <w:rPr>
          <w:rFonts w:ascii="Tahoma" w:hAnsi="Tahoma" w:cs="Tahoma"/>
          <w:b/>
          <w:sz w:val="18"/>
          <w:szCs w:val="18"/>
        </w:rPr>
        <w:tab/>
      </w:r>
      <w:r>
        <w:rPr>
          <w:rFonts w:ascii="Tahoma" w:hAnsi="Tahoma" w:cs="Tahoma"/>
          <w:b/>
          <w:color w:val="0070C0"/>
        </w:rPr>
        <w:t>What’s New with the Board</w:t>
      </w:r>
      <w:r w:rsidR="00CF3158" w:rsidRPr="00DE1A00">
        <w:rPr>
          <w:rFonts w:ascii="Tahoma" w:hAnsi="Tahoma" w:cs="Tahoma"/>
          <w:b/>
          <w:color w:val="0070C0"/>
        </w:rPr>
        <w:t xml:space="preserve"> </w:t>
      </w:r>
      <w:r w:rsidR="00CF3158" w:rsidRPr="00C51375">
        <w:rPr>
          <w:rFonts w:ascii="Tahoma" w:hAnsi="Tahoma" w:cs="Tahoma"/>
          <w:b/>
        </w:rPr>
        <w:t>(1</w:t>
      </w:r>
      <w:r>
        <w:rPr>
          <w:rFonts w:ascii="Tahoma" w:hAnsi="Tahoma" w:cs="Tahoma"/>
          <w:b/>
        </w:rPr>
        <w:t>.5</w:t>
      </w:r>
      <w:r w:rsidR="00CF3158" w:rsidRPr="00C51375">
        <w:rPr>
          <w:rFonts w:ascii="Tahoma" w:hAnsi="Tahoma" w:cs="Tahoma"/>
          <w:b/>
        </w:rPr>
        <w:t xml:space="preserve"> PDH)</w:t>
      </w:r>
    </w:p>
    <w:p w14:paraId="3DB2D50B" w14:textId="6341B5E6" w:rsidR="00155C36" w:rsidRPr="00BD038B" w:rsidRDefault="00CF3158" w:rsidP="00155C36">
      <w:pPr>
        <w:ind w:right="-720"/>
        <w:rPr>
          <w:rFonts w:ascii="Tahoma" w:hAnsi="Tahoma" w:cs="Tahoma"/>
          <w:b/>
        </w:rPr>
      </w:pPr>
      <w:r>
        <w:rPr>
          <w:rFonts w:ascii="Tahoma" w:hAnsi="Tahoma" w:cs="Tahoma"/>
          <w:b/>
          <w:sz w:val="16"/>
          <w:szCs w:val="16"/>
        </w:rPr>
        <w:t>Cataldo Room</w:t>
      </w:r>
      <w:r>
        <w:rPr>
          <w:rFonts w:ascii="Tahoma" w:hAnsi="Tahoma" w:cs="Tahoma"/>
          <w:b/>
          <w:color w:val="0070C0"/>
          <w:sz w:val="18"/>
          <w:szCs w:val="18"/>
        </w:rPr>
        <w:tab/>
      </w:r>
      <w:r w:rsidR="00155C36">
        <w:rPr>
          <w:rFonts w:ascii="Tahoma" w:hAnsi="Tahoma" w:cs="Tahoma"/>
          <w:b/>
          <w:color w:val="0070C0"/>
          <w:sz w:val="18"/>
          <w:szCs w:val="18"/>
        </w:rPr>
        <w:tab/>
      </w:r>
      <w:r w:rsidR="00155C36" w:rsidRPr="00BD038B">
        <w:rPr>
          <w:rFonts w:ascii="Tahoma" w:hAnsi="Tahoma" w:cs="Tahoma"/>
          <w:b/>
        </w:rPr>
        <w:t>Keith Simila, P.E.</w:t>
      </w:r>
    </w:p>
    <w:p w14:paraId="10A3D73F" w14:textId="7D4AABA1" w:rsidR="00155C36" w:rsidRPr="00BD038B" w:rsidRDefault="00155C36" w:rsidP="00155C36">
      <w:pPr>
        <w:ind w:right="-720"/>
        <w:rPr>
          <w:rFonts w:ascii="Tahoma" w:hAnsi="Tahoma" w:cs="Tahoma"/>
          <w:i/>
        </w:rPr>
      </w:pPr>
      <w:r w:rsidRPr="00BD038B">
        <w:rPr>
          <w:rFonts w:ascii="Tahoma" w:hAnsi="Tahoma" w:cs="Tahoma"/>
          <w:b/>
        </w:rPr>
        <w:tab/>
      </w:r>
      <w:r w:rsidRPr="00BD038B">
        <w:rPr>
          <w:rFonts w:ascii="Tahoma" w:hAnsi="Tahoma" w:cs="Tahoma"/>
          <w:b/>
        </w:rPr>
        <w:tab/>
      </w:r>
      <w:r w:rsidRPr="00BD038B">
        <w:rPr>
          <w:rFonts w:ascii="Tahoma" w:hAnsi="Tahoma" w:cs="Tahoma"/>
          <w:b/>
        </w:rPr>
        <w:tab/>
      </w:r>
      <w:r w:rsidRPr="00BD038B">
        <w:rPr>
          <w:rFonts w:ascii="Tahoma" w:hAnsi="Tahoma" w:cs="Tahoma"/>
          <w:i/>
        </w:rPr>
        <w:t xml:space="preserve">Executive Director, </w:t>
      </w:r>
    </w:p>
    <w:p w14:paraId="788553F7" w14:textId="77777777" w:rsidR="00155C36" w:rsidRPr="00BD038B" w:rsidRDefault="00155C36" w:rsidP="00155C36">
      <w:pPr>
        <w:ind w:left="1440" w:right="-720" w:firstLine="720"/>
        <w:rPr>
          <w:rFonts w:ascii="Tahoma" w:hAnsi="Tahoma" w:cs="Tahoma"/>
          <w:i/>
        </w:rPr>
      </w:pPr>
      <w:r w:rsidRPr="00BD038B">
        <w:rPr>
          <w:rFonts w:ascii="Tahoma" w:hAnsi="Tahoma" w:cs="Tahoma"/>
          <w:i/>
        </w:rPr>
        <w:t>Idaho Board of Professional Engineers and</w:t>
      </w:r>
    </w:p>
    <w:p w14:paraId="2DF320E5" w14:textId="77777777" w:rsidR="00155C36" w:rsidRPr="00BD038B" w:rsidRDefault="00155C36" w:rsidP="00155C36">
      <w:pPr>
        <w:ind w:left="1440" w:right="-720" w:firstLine="720"/>
        <w:rPr>
          <w:rFonts w:ascii="Tahoma" w:hAnsi="Tahoma" w:cs="Tahoma"/>
          <w:i/>
        </w:rPr>
      </w:pPr>
      <w:r w:rsidRPr="00BD038B">
        <w:rPr>
          <w:rFonts w:ascii="Tahoma" w:hAnsi="Tahoma" w:cs="Tahoma"/>
          <w:i/>
        </w:rPr>
        <w:t>Professional Land Surveyors</w:t>
      </w:r>
    </w:p>
    <w:p w14:paraId="12E8604C" w14:textId="2C4DDEEE" w:rsidR="00BD038B" w:rsidRPr="00BD038B" w:rsidRDefault="00BD038B" w:rsidP="00BD038B">
      <w:pPr>
        <w:jc w:val="both"/>
        <w:rPr>
          <w:rFonts w:ascii="Tahoma" w:hAnsi="Tahoma" w:cs="Tahoma"/>
        </w:rPr>
      </w:pPr>
      <w:r w:rsidRPr="00BD038B">
        <w:rPr>
          <w:rFonts w:ascii="Tahoma" w:hAnsi="Tahoma" w:cs="Tahoma"/>
        </w:rPr>
        <w:t>Keith will provide current information involving licensure as it relates to PEs such as new laws and rules issued and contemplated ethics cases and other information from the National Council of Examiners for Engineering and Surveying.</w:t>
      </w:r>
    </w:p>
    <w:p w14:paraId="34A72FF5" w14:textId="77777777" w:rsidR="00155C36" w:rsidRPr="00BD038B" w:rsidRDefault="00155C36" w:rsidP="00155C36">
      <w:pPr>
        <w:ind w:left="1440" w:right="-720" w:firstLine="720"/>
        <w:rPr>
          <w:rFonts w:ascii="Tahoma" w:hAnsi="Tahoma" w:cs="Tahoma"/>
          <w:i/>
        </w:rPr>
      </w:pPr>
    </w:p>
    <w:p w14:paraId="05E50259" w14:textId="7B4C6B07" w:rsidR="002373AB" w:rsidRPr="00A6669C" w:rsidRDefault="00CF3158" w:rsidP="00155C36">
      <w:pPr>
        <w:ind w:left="2160" w:hanging="2160"/>
        <w:rPr>
          <w:rFonts w:ascii="Tahoma" w:hAnsi="Tahoma" w:cs="Tahoma"/>
          <w:b/>
          <w:color w:val="0070C0"/>
        </w:rPr>
      </w:pPr>
      <w:r w:rsidRPr="00A6669C">
        <w:rPr>
          <w:rFonts w:ascii="Tahoma" w:hAnsi="Tahoma" w:cs="Tahoma"/>
          <w:b/>
          <w:sz w:val="18"/>
          <w:szCs w:val="18"/>
        </w:rPr>
        <w:t>10:00 – 1</w:t>
      </w:r>
      <w:r w:rsidR="002373AB" w:rsidRPr="00A6669C">
        <w:rPr>
          <w:rFonts w:ascii="Tahoma" w:hAnsi="Tahoma" w:cs="Tahoma"/>
          <w:b/>
          <w:sz w:val="18"/>
          <w:szCs w:val="18"/>
        </w:rPr>
        <w:t>0</w:t>
      </w:r>
      <w:r w:rsidRPr="00A6669C">
        <w:rPr>
          <w:rFonts w:ascii="Tahoma" w:hAnsi="Tahoma" w:cs="Tahoma"/>
          <w:b/>
          <w:sz w:val="18"/>
          <w:szCs w:val="18"/>
        </w:rPr>
        <w:t>:50 AM</w:t>
      </w:r>
      <w:r w:rsidRPr="00A6669C">
        <w:rPr>
          <w:rFonts w:ascii="Tahoma" w:hAnsi="Tahoma" w:cs="Tahoma"/>
          <w:sz w:val="18"/>
          <w:szCs w:val="18"/>
        </w:rPr>
        <w:tab/>
      </w:r>
      <w:r w:rsidR="002373AB" w:rsidRPr="00A6669C">
        <w:rPr>
          <w:rFonts w:ascii="Tahoma" w:hAnsi="Tahoma" w:cs="Tahoma"/>
          <w:b/>
          <w:color w:val="0070C0"/>
        </w:rPr>
        <w:t>What Violates QBS and</w:t>
      </w:r>
    </w:p>
    <w:p w14:paraId="47EB2CF8" w14:textId="05C3757F" w:rsidR="00CF3158" w:rsidRPr="00A6669C" w:rsidRDefault="002373AB" w:rsidP="002373AB">
      <w:pPr>
        <w:ind w:right="-720"/>
        <w:rPr>
          <w:rFonts w:ascii="Tahoma" w:hAnsi="Tahoma" w:cs="Tahoma"/>
          <w:b/>
        </w:rPr>
      </w:pPr>
      <w:r w:rsidRPr="00A6669C">
        <w:rPr>
          <w:rFonts w:ascii="Tahoma" w:hAnsi="Tahoma" w:cs="Tahoma"/>
          <w:b/>
          <w:sz w:val="16"/>
          <w:szCs w:val="16"/>
        </w:rPr>
        <w:t>Cataldo Room</w:t>
      </w:r>
      <w:r w:rsidRPr="00A6669C">
        <w:rPr>
          <w:rFonts w:ascii="Tahoma" w:hAnsi="Tahoma" w:cs="Tahoma"/>
          <w:b/>
          <w:color w:val="0070C0"/>
        </w:rPr>
        <w:tab/>
      </w:r>
      <w:r w:rsidRPr="00A6669C">
        <w:rPr>
          <w:rFonts w:ascii="Tahoma" w:hAnsi="Tahoma" w:cs="Tahoma"/>
          <w:b/>
          <w:color w:val="0070C0"/>
        </w:rPr>
        <w:tab/>
        <w:t>What To Do About It</w:t>
      </w:r>
      <w:r w:rsidR="00CF3158" w:rsidRPr="00A6669C">
        <w:rPr>
          <w:rFonts w:ascii="Tahoma" w:hAnsi="Tahoma" w:cs="Tahoma"/>
          <w:b/>
          <w:color w:val="0070C0"/>
        </w:rPr>
        <w:t xml:space="preserve"> </w:t>
      </w:r>
      <w:r w:rsidR="00CF3158" w:rsidRPr="00A6669C">
        <w:rPr>
          <w:rFonts w:ascii="Tahoma" w:hAnsi="Tahoma" w:cs="Tahoma"/>
          <w:b/>
        </w:rPr>
        <w:t>(</w:t>
      </w:r>
      <w:r w:rsidRPr="00A6669C">
        <w:rPr>
          <w:rFonts w:ascii="Tahoma" w:hAnsi="Tahoma" w:cs="Tahoma"/>
          <w:b/>
        </w:rPr>
        <w:t>1</w:t>
      </w:r>
      <w:r w:rsidR="00CF3158" w:rsidRPr="00A6669C">
        <w:rPr>
          <w:rFonts w:ascii="Tahoma" w:hAnsi="Tahoma" w:cs="Tahoma"/>
          <w:b/>
        </w:rPr>
        <w:t xml:space="preserve"> PDH)</w:t>
      </w:r>
    </w:p>
    <w:p w14:paraId="4D03DCE2" w14:textId="7D313527" w:rsidR="00155C36" w:rsidRPr="00A6669C" w:rsidRDefault="00CF3158" w:rsidP="00155C36">
      <w:pPr>
        <w:ind w:right="-720"/>
        <w:rPr>
          <w:rFonts w:ascii="Tahoma" w:hAnsi="Tahoma" w:cs="Tahoma"/>
          <w:b/>
          <w:szCs w:val="22"/>
        </w:rPr>
      </w:pPr>
      <w:r w:rsidRPr="00A6669C">
        <w:rPr>
          <w:rFonts w:ascii="Tahoma" w:hAnsi="Tahoma" w:cs="Tahoma"/>
          <w:b/>
          <w:sz w:val="16"/>
          <w:szCs w:val="16"/>
        </w:rPr>
        <w:tab/>
      </w:r>
      <w:r w:rsidR="00155C36" w:rsidRPr="00A6669C">
        <w:rPr>
          <w:rFonts w:ascii="Tahoma" w:hAnsi="Tahoma" w:cs="Tahoma"/>
          <w:b/>
          <w:sz w:val="16"/>
          <w:szCs w:val="16"/>
        </w:rPr>
        <w:tab/>
      </w:r>
      <w:r w:rsidR="00155C36" w:rsidRPr="00A6669C">
        <w:rPr>
          <w:rFonts w:ascii="Tahoma" w:hAnsi="Tahoma" w:cs="Tahoma"/>
          <w:b/>
          <w:sz w:val="16"/>
          <w:szCs w:val="16"/>
        </w:rPr>
        <w:tab/>
      </w:r>
      <w:r w:rsidR="00155C36" w:rsidRPr="00A6669C">
        <w:rPr>
          <w:rFonts w:ascii="Tahoma" w:hAnsi="Tahoma" w:cs="Tahoma"/>
          <w:b/>
          <w:szCs w:val="22"/>
        </w:rPr>
        <w:t>Terri Ottens</w:t>
      </w:r>
    </w:p>
    <w:p w14:paraId="2B693729" w14:textId="3181863A" w:rsidR="00155C36" w:rsidRDefault="00155C36" w:rsidP="00155C36">
      <w:pPr>
        <w:ind w:right="-720"/>
        <w:rPr>
          <w:rFonts w:ascii="Tahoma" w:hAnsi="Tahoma" w:cs="Tahoma"/>
          <w:i/>
          <w:sz w:val="18"/>
          <w:szCs w:val="18"/>
        </w:rPr>
      </w:pPr>
      <w:r w:rsidRPr="00A6669C">
        <w:rPr>
          <w:rFonts w:ascii="Tahoma" w:hAnsi="Tahoma" w:cs="Tahoma"/>
          <w:b/>
          <w:sz w:val="16"/>
          <w:szCs w:val="16"/>
        </w:rPr>
        <w:tab/>
      </w:r>
      <w:r w:rsidRPr="00A6669C">
        <w:rPr>
          <w:rFonts w:ascii="Tahoma" w:hAnsi="Tahoma" w:cs="Tahoma"/>
          <w:b/>
          <w:sz w:val="16"/>
          <w:szCs w:val="16"/>
        </w:rPr>
        <w:tab/>
      </w:r>
      <w:r w:rsidRPr="00A6669C">
        <w:rPr>
          <w:rFonts w:ascii="Tahoma" w:hAnsi="Tahoma" w:cs="Tahoma"/>
          <w:b/>
          <w:sz w:val="16"/>
          <w:szCs w:val="16"/>
        </w:rPr>
        <w:tab/>
      </w:r>
      <w:r w:rsidR="00E63089" w:rsidRPr="00E63089">
        <w:rPr>
          <w:rFonts w:ascii="Tahoma" w:hAnsi="Tahoma" w:cs="Tahoma"/>
          <w:i/>
          <w:sz w:val="18"/>
          <w:szCs w:val="18"/>
        </w:rPr>
        <w:t xml:space="preserve">Idaho QBS Facilitator </w:t>
      </w:r>
    </w:p>
    <w:p w14:paraId="1F8936E1" w14:textId="57A48DDA" w:rsidR="00A6669C" w:rsidRPr="00A6669C" w:rsidRDefault="00E63089" w:rsidP="001F3F36">
      <w:pPr>
        <w:jc w:val="both"/>
        <w:rPr>
          <w:rFonts w:ascii="Tahoma" w:hAnsi="Tahoma" w:cs="Tahoma"/>
        </w:rPr>
      </w:pPr>
      <w:r>
        <w:rPr>
          <w:rFonts w:ascii="Tahoma" w:hAnsi="Tahoma" w:cs="Tahoma"/>
        </w:rPr>
        <w:t xml:space="preserve">Teri </w:t>
      </w:r>
      <w:r w:rsidR="00A6669C" w:rsidRPr="00A6669C">
        <w:rPr>
          <w:rFonts w:ascii="Tahoma" w:hAnsi="Tahoma" w:cs="Tahoma"/>
        </w:rPr>
        <w:t>will be providing a general overview of the qualification based selection history and law in Idaho, the recent attempts by the State Legislature to make changes to it and t</w:t>
      </w:r>
      <w:r>
        <w:rPr>
          <w:rFonts w:ascii="Tahoma" w:hAnsi="Tahoma" w:cs="Tahoma"/>
        </w:rPr>
        <w:t>he</w:t>
      </w:r>
      <w:r w:rsidR="00A6669C" w:rsidRPr="00A6669C">
        <w:rPr>
          <w:rFonts w:ascii="Tahoma" w:hAnsi="Tahoma" w:cs="Tahoma"/>
        </w:rPr>
        <w:t xml:space="preserve"> recent trends she is seeing in violations and other enquiries.     She will also address trends nationally as the QBS law comes under attack in surrounding states.</w:t>
      </w:r>
    </w:p>
    <w:p w14:paraId="1C499D5C" w14:textId="40C915B2" w:rsidR="00CF3158" w:rsidRPr="00A6669C" w:rsidRDefault="00155C36" w:rsidP="00A6669C">
      <w:pPr>
        <w:ind w:right="-720"/>
        <w:jc w:val="both"/>
        <w:rPr>
          <w:rFonts w:ascii="Tahoma" w:hAnsi="Tahoma" w:cs="Tahoma"/>
          <w:sz w:val="16"/>
          <w:szCs w:val="16"/>
        </w:rPr>
      </w:pPr>
      <w:r w:rsidRPr="00A6669C">
        <w:rPr>
          <w:rFonts w:ascii="Tahoma" w:hAnsi="Tahoma" w:cs="Tahoma"/>
          <w:i/>
          <w:sz w:val="18"/>
          <w:szCs w:val="18"/>
        </w:rPr>
        <w:t xml:space="preserve"> </w:t>
      </w:r>
    </w:p>
    <w:p w14:paraId="5EE31321" w14:textId="50817506" w:rsidR="002373AB" w:rsidRDefault="002373AB" w:rsidP="002373AB">
      <w:pPr>
        <w:ind w:left="2160" w:right="-720" w:hanging="2160"/>
        <w:rPr>
          <w:rFonts w:ascii="Tahoma" w:hAnsi="Tahoma" w:cs="Tahoma"/>
          <w:b/>
          <w:color w:val="0070C0"/>
        </w:rPr>
      </w:pPr>
      <w:r>
        <w:rPr>
          <w:rFonts w:ascii="Tahoma" w:hAnsi="Tahoma" w:cs="Tahoma"/>
          <w:b/>
          <w:sz w:val="18"/>
          <w:szCs w:val="18"/>
        </w:rPr>
        <w:t>11</w:t>
      </w:r>
      <w:r w:rsidRPr="009B619E">
        <w:rPr>
          <w:rFonts w:ascii="Tahoma" w:hAnsi="Tahoma" w:cs="Tahoma"/>
          <w:b/>
          <w:sz w:val="18"/>
          <w:szCs w:val="18"/>
        </w:rPr>
        <w:t xml:space="preserve">:00 – </w:t>
      </w:r>
      <w:r>
        <w:rPr>
          <w:rFonts w:ascii="Tahoma" w:hAnsi="Tahoma" w:cs="Tahoma"/>
          <w:b/>
          <w:sz w:val="18"/>
          <w:szCs w:val="18"/>
        </w:rPr>
        <w:t>11</w:t>
      </w:r>
      <w:r w:rsidRPr="009B619E">
        <w:rPr>
          <w:rFonts w:ascii="Tahoma" w:hAnsi="Tahoma" w:cs="Tahoma"/>
          <w:b/>
          <w:sz w:val="18"/>
          <w:szCs w:val="18"/>
        </w:rPr>
        <w:t>:</w:t>
      </w:r>
      <w:r>
        <w:rPr>
          <w:rFonts w:ascii="Tahoma" w:hAnsi="Tahoma" w:cs="Tahoma"/>
          <w:b/>
          <w:sz w:val="18"/>
          <w:szCs w:val="18"/>
        </w:rPr>
        <w:t>50</w:t>
      </w:r>
      <w:r w:rsidRPr="009B619E">
        <w:rPr>
          <w:rFonts w:ascii="Tahoma" w:hAnsi="Tahoma" w:cs="Tahoma"/>
          <w:b/>
          <w:sz w:val="18"/>
          <w:szCs w:val="18"/>
        </w:rPr>
        <w:t xml:space="preserve"> AM</w:t>
      </w:r>
      <w:r w:rsidRPr="009B619E">
        <w:rPr>
          <w:rFonts w:ascii="Tahoma" w:hAnsi="Tahoma" w:cs="Tahoma"/>
          <w:sz w:val="18"/>
          <w:szCs w:val="18"/>
        </w:rPr>
        <w:tab/>
      </w:r>
      <w:r>
        <w:rPr>
          <w:rFonts w:ascii="Tahoma" w:hAnsi="Tahoma" w:cs="Tahoma"/>
          <w:b/>
          <w:color w:val="0070C0"/>
        </w:rPr>
        <w:t xml:space="preserve">Idaho Opportunity Zones </w:t>
      </w:r>
      <w:r w:rsidRPr="00C51375">
        <w:rPr>
          <w:rFonts w:ascii="Tahoma" w:hAnsi="Tahoma" w:cs="Tahoma"/>
          <w:b/>
        </w:rPr>
        <w:t>(</w:t>
      </w:r>
      <w:r>
        <w:rPr>
          <w:rFonts w:ascii="Tahoma" w:hAnsi="Tahoma" w:cs="Tahoma"/>
          <w:b/>
        </w:rPr>
        <w:t>1</w:t>
      </w:r>
      <w:r w:rsidRPr="00C51375">
        <w:rPr>
          <w:rFonts w:ascii="Tahoma" w:hAnsi="Tahoma" w:cs="Tahoma"/>
          <w:b/>
        </w:rPr>
        <w:t xml:space="preserve"> PDH)</w:t>
      </w:r>
    </w:p>
    <w:p w14:paraId="016F2837" w14:textId="4D447D3E" w:rsidR="00155C36" w:rsidRPr="00155C36" w:rsidRDefault="002373AB" w:rsidP="00155C36">
      <w:pPr>
        <w:ind w:right="-720"/>
        <w:rPr>
          <w:rFonts w:ascii="Tahoma" w:hAnsi="Tahoma" w:cs="Tahoma"/>
          <w:b/>
        </w:rPr>
      </w:pPr>
      <w:r>
        <w:rPr>
          <w:rFonts w:ascii="Tahoma" w:hAnsi="Tahoma" w:cs="Tahoma"/>
          <w:b/>
          <w:sz w:val="16"/>
          <w:szCs w:val="16"/>
        </w:rPr>
        <w:t>Cataldo Room</w:t>
      </w:r>
      <w:r>
        <w:rPr>
          <w:rFonts w:ascii="Tahoma" w:hAnsi="Tahoma" w:cs="Tahoma"/>
          <w:b/>
          <w:color w:val="0070C0"/>
        </w:rPr>
        <w:tab/>
      </w:r>
      <w:r>
        <w:rPr>
          <w:rFonts w:ascii="Tahoma" w:hAnsi="Tahoma" w:cs="Tahoma"/>
          <w:b/>
          <w:color w:val="0070C0"/>
        </w:rPr>
        <w:tab/>
      </w:r>
      <w:r w:rsidR="00155C36" w:rsidRPr="00155C36">
        <w:rPr>
          <w:rFonts w:ascii="Tahoma" w:hAnsi="Tahoma" w:cs="Tahoma"/>
          <w:b/>
        </w:rPr>
        <w:t>Matt Borud</w:t>
      </w:r>
    </w:p>
    <w:p w14:paraId="6D14913D" w14:textId="23880139" w:rsidR="002A174C" w:rsidRPr="002A174C" w:rsidRDefault="002A174C" w:rsidP="00155C36">
      <w:pPr>
        <w:ind w:right="-720"/>
        <w:rPr>
          <w:rFonts w:ascii="Tahoma" w:hAnsi="Tahoma" w:cs="Tahoma"/>
          <w:i/>
        </w:rPr>
      </w:pPr>
      <w:r w:rsidRPr="002A174C">
        <w:rPr>
          <w:rFonts w:ascii="Tahoma" w:hAnsi="Tahoma" w:cs="Tahoma"/>
          <w:i/>
        </w:rPr>
        <w:tab/>
      </w:r>
      <w:r w:rsidRPr="002A174C">
        <w:rPr>
          <w:rFonts w:ascii="Tahoma" w:hAnsi="Tahoma" w:cs="Tahoma"/>
          <w:i/>
        </w:rPr>
        <w:tab/>
      </w:r>
      <w:r w:rsidRPr="002A174C">
        <w:rPr>
          <w:rFonts w:ascii="Tahoma" w:hAnsi="Tahoma" w:cs="Tahoma"/>
          <w:i/>
        </w:rPr>
        <w:tab/>
        <w:t>Marketing &amp; Innovation Administrator</w:t>
      </w:r>
      <w:r w:rsidR="00155C36" w:rsidRPr="002A174C">
        <w:rPr>
          <w:rFonts w:ascii="Tahoma" w:hAnsi="Tahoma" w:cs="Tahoma"/>
          <w:i/>
        </w:rPr>
        <w:tab/>
      </w:r>
      <w:r w:rsidR="00155C36" w:rsidRPr="002A174C">
        <w:rPr>
          <w:rFonts w:ascii="Tahoma" w:hAnsi="Tahoma" w:cs="Tahoma"/>
          <w:i/>
        </w:rPr>
        <w:tab/>
      </w:r>
      <w:r w:rsidR="00155C36" w:rsidRPr="002A174C">
        <w:rPr>
          <w:rFonts w:ascii="Tahoma" w:hAnsi="Tahoma" w:cs="Tahoma"/>
          <w:i/>
        </w:rPr>
        <w:tab/>
      </w:r>
    </w:p>
    <w:p w14:paraId="3C0A4CFB" w14:textId="4914CD04" w:rsidR="00155C36" w:rsidRDefault="00155C36" w:rsidP="002A174C">
      <w:pPr>
        <w:ind w:left="1440" w:right="-720" w:firstLine="720"/>
        <w:rPr>
          <w:rFonts w:ascii="Tahoma" w:hAnsi="Tahoma" w:cs="Tahoma"/>
          <w:i/>
        </w:rPr>
      </w:pPr>
      <w:r w:rsidRPr="00155C36">
        <w:rPr>
          <w:rFonts w:ascii="Tahoma" w:hAnsi="Tahoma" w:cs="Tahoma"/>
          <w:i/>
        </w:rPr>
        <w:t>Idaho Department of Commerce</w:t>
      </w:r>
    </w:p>
    <w:p w14:paraId="55AE78F2" w14:textId="0BC0F909" w:rsidR="00D8796F" w:rsidRPr="00D8796F" w:rsidRDefault="00D8796F" w:rsidP="00BD038B">
      <w:pPr>
        <w:jc w:val="both"/>
        <w:rPr>
          <w:rFonts w:ascii="Tahoma" w:hAnsi="Tahoma" w:cs="Tahoma"/>
        </w:rPr>
      </w:pPr>
      <w:r w:rsidRPr="00D8796F">
        <w:rPr>
          <w:rFonts w:ascii="Tahoma" w:hAnsi="Tahoma" w:cs="Tahoma"/>
        </w:rPr>
        <w:t>Opportunity Zones are a community development program established by Congress in the Tax Cuts and Jobs Act of 2017 to encourage long-term investments in low-income urban and rural communities. Private investment vehicles that place 90% or more of their funds into an Opportunity Zone can earn tax relief on the capital gains generated through those investments.</w:t>
      </w:r>
    </w:p>
    <w:p w14:paraId="6F710BEA" w14:textId="4FB1CD7B" w:rsidR="002373AB" w:rsidRDefault="002373AB" w:rsidP="002373AB">
      <w:pPr>
        <w:ind w:left="2160" w:hanging="2160"/>
        <w:jc w:val="both"/>
        <w:rPr>
          <w:rFonts w:ascii="Tahoma" w:hAnsi="Tahoma" w:cs="Tahoma"/>
          <w:sz w:val="18"/>
          <w:szCs w:val="18"/>
        </w:rPr>
      </w:pPr>
      <w:r w:rsidRPr="00155C36">
        <w:rPr>
          <w:rFonts w:ascii="Tahoma" w:hAnsi="Tahoma" w:cs="Tahoma"/>
          <w:b/>
        </w:rPr>
        <w:tab/>
      </w:r>
    </w:p>
    <w:p w14:paraId="2836C16C" w14:textId="77777777" w:rsidR="00155B4C" w:rsidRDefault="00155B4C" w:rsidP="00CF3158">
      <w:pPr>
        <w:ind w:left="2160" w:hanging="2160"/>
        <w:rPr>
          <w:rFonts w:ascii="Tahoma" w:hAnsi="Tahoma" w:cs="Tahoma"/>
          <w:b/>
          <w:sz w:val="18"/>
          <w:szCs w:val="18"/>
          <w:highlight w:val="yellow"/>
        </w:rPr>
      </w:pPr>
    </w:p>
    <w:p w14:paraId="4F268FB6" w14:textId="77777777" w:rsidR="00CF3158" w:rsidRPr="008B58BC" w:rsidRDefault="00CF3158" w:rsidP="00CF3158">
      <w:pPr>
        <w:ind w:left="2160" w:hanging="2160"/>
        <w:rPr>
          <w:rFonts w:ascii="Tahoma" w:hAnsi="Tahoma" w:cs="Tahoma"/>
          <w:b/>
          <w:color w:val="0070C0"/>
        </w:rPr>
      </w:pPr>
      <w:r w:rsidRPr="008B58BC">
        <w:rPr>
          <w:rFonts w:ascii="Tahoma" w:hAnsi="Tahoma" w:cs="Tahoma"/>
          <w:b/>
          <w:sz w:val="18"/>
          <w:szCs w:val="18"/>
        </w:rPr>
        <w:lastRenderedPageBreak/>
        <w:t>12:00 – 1:50 PM</w:t>
      </w:r>
      <w:r w:rsidRPr="008B58BC">
        <w:rPr>
          <w:rFonts w:ascii="Tahoma" w:hAnsi="Tahoma" w:cs="Tahoma"/>
          <w:sz w:val="18"/>
          <w:szCs w:val="18"/>
        </w:rPr>
        <w:tab/>
      </w:r>
      <w:r w:rsidRPr="008B58BC">
        <w:rPr>
          <w:rFonts w:ascii="Tahoma" w:hAnsi="Tahoma" w:cs="Tahoma"/>
          <w:b/>
          <w:color w:val="0070C0"/>
        </w:rPr>
        <w:t xml:space="preserve">Lunch </w:t>
      </w:r>
    </w:p>
    <w:p w14:paraId="1564294A" w14:textId="28C99812" w:rsidR="00CF3158" w:rsidRPr="008B58BC" w:rsidRDefault="00CF3158" w:rsidP="00CF3158">
      <w:pPr>
        <w:ind w:left="2160" w:hanging="2160"/>
        <w:rPr>
          <w:rFonts w:ascii="Tahoma" w:hAnsi="Tahoma" w:cs="Tahoma"/>
          <w:b/>
        </w:rPr>
      </w:pPr>
      <w:r w:rsidRPr="008B58BC">
        <w:rPr>
          <w:rFonts w:ascii="Tahoma" w:hAnsi="Tahoma" w:cs="Tahoma"/>
          <w:b/>
          <w:sz w:val="16"/>
          <w:szCs w:val="16"/>
        </w:rPr>
        <w:t>Sherman Room</w:t>
      </w:r>
      <w:r w:rsidRPr="008B58BC">
        <w:rPr>
          <w:rFonts w:ascii="Tahoma" w:hAnsi="Tahoma" w:cs="Tahoma"/>
          <w:b/>
          <w:color w:val="0070C0"/>
          <w:sz w:val="18"/>
          <w:szCs w:val="18"/>
        </w:rPr>
        <w:tab/>
      </w:r>
      <w:r w:rsidR="002373AB" w:rsidRPr="008B58BC">
        <w:rPr>
          <w:rFonts w:ascii="Tahoma" w:hAnsi="Tahoma" w:cs="Tahoma"/>
          <w:b/>
          <w:color w:val="0070C0"/>
        </w:rPr>
        <w:t>NSPE Member Update</w:t>
      </w:r>
      <w:r w:rsidRPr="008B58BC">
        <w:rPr>
          <w:rFonts w:ascii="Tahoma" w:hAnsi="Tahoma" w:cs="Tahoma"/>
          <w:b/>
          <w:color w:val="0070C0"/>
        </w:rPr>
        <w:t xml:space="preserve"> </w:t>
      </w:r>
      <w:r w:rsidRPr="008B58BC">
        <w:rPr>
          <w:rFonts w:ascii="Tahoma" w:hAnsi="Tahoma" w:cs="Tahoma"/>
          <w:b/>
        </w:rPr>
        <w:t>(1</w:t>
      </w:r>
      <w:r w:rsidR="002373AB" w:rsidRPr="008B58BC">
        <w:rPr>
          <w:rFonts w:ascii="Tahoma" w:hAnsi="Tahoma" w:cs="Tahoma"/>
          <w:b/>
        </w:rPr>
        <w:t xml:space="preserve"> </w:t>
      </w:r>
      <w:r w:rsidRPr="008B58BC">
        <w:rPr>
          <w:rFonts w:ascii="Tahoma" w:hAnsi="Tahoma" w:cs="Tahoma"/>
          <w:b/>
        </w:rPr>
        <w:t>PDH)</w:t>
      </w:r>
    </w:p>
    <w:p w14:paraId="2142FC3D" w14:textId="18897D84" w:rsidR="00155C36" w:rsidRPr="008B58BC" w:rsidRDefault="00CF3158" w:rsidP="00155C36">
      <w:pPr>
        <w:ind w:right="-720"/>
        <w:rPr>
          <w:rFonts w:ascii="Tahoma" w:hAnsi="Tahoma" w:cs="Tahoma"/>
          <w:b/>
        </w:rPr>
      </w:pPr>
      <w:r w:rsidRPr="008B58BC">
        <w:rPr>
          <w:rFonts w:ascii="Tahoma" w:hAnsi="Tahoma" w:cs="Tahoma"/>
          <w:b/>
          <w:sz w:val="16"/>
          <w:szCs w:val="16"/>
        </w:rPr>
        <w:tab/>
      </w:r>
      <w:r w:rsidR="00155C36" w:rsidRPr="008B58BC">
        <w:rPr>
          <w:rFonts w:ascii="Tahoma" w:hAnsi="Tahoma" w:cs="Tahoma"/>
          <w:b/>
          <w:sz w:val="16"/>
          <w:szCs w:val="16"/>
        </w:rPr>
        <w:tab/>
      </w:r>
      <w:r w:rsidR="00155C36" w:rsidRPr="008B58BC">
        <w:rPr>
          <w:rFonts w:ascii="Tahoma" w:hAnsi="Tahoma" w:cs="Tahoma"/>
          <w:b/>
          <w:sz w:val="16"/>
          <w:szCs w:val="16"/>
        </w:rPr>
        <w:tab/>
      </w:r>
      <w:r w:rsidR="00155C36" w:rsidRPr="008B58BC">
        <w:rPr>
          <w:rFonts w:ascii="Tahoma" w:hAnsi="Tahoma" w:cs="Tahoma"/>
          <w:b/>
        </w:rPr>
        <w:t>Craig Sisco, P.E.</w:t>
      </w:r>
    </w:p>
    <w:p w14:paraId="1B34C973" w14:textId="5F5F9171" w:rsidR="001F3F36" w:rsidRPr="008B58BC" w:rsidRDefault="00155C36" w:rsidP="00614AC4">
      <w:pPr>
        <w:ind w:right="-720"/>
        <w:rPr>
          <w:rFonts w:ascii="Tahoma" w:hAnsi="Tahoma" w:cs="Tahoma"/>
          <w:i/>
        </w:rPr>
      </w:pPr>
      <w:r w:rsidRPr="008B58BC">
        <w:rPr>
          <w:rFonts w:ascii="Tahoma" w:hAnsi="Tahoma" w:cs="Tahoma"/>
          <w:b/>
        </w:rPr>
        <w:tab/>
      </w:r>
      <w:r w:rsidRPr="008B58BC">
        <w:rPr>
          <w:rFonts w:ascii="Tahoma" w:hAnsi="Tahoma" w:cs="Tahoma"/>
          <w:b/>
        </w:rPr>
        <w:tab/>
      </w:r>
      <w:r w:rsidRPr="008B58BC">
        <w:rPr>
          <w:rFonts w:ascii="Tahoma" w:hAnsi="Tahoma" w:cs="Tahoma"/>
          <w:b/>
        </w:rPr>
        <w:tab/>
      </w:r>
      <w:r w:rsidR="001F3F36" w:rsidRPr="008B58BC">
        <w:rPr>
          <w:rFonts w:ascii="Tahoma" w:hAnsi="Tahoma" w:cs="Tahoma"/>
          <w:i/>
        </w:rPr>
        <w:t>Director</w:t>
      </w:r>
      <w:r w:rsidR="00614AC4">
        <w:rPr>
          <w:rFonts w:ascii="Tahoma" w:hAnsi="Tahoma" w:cs="Tahoma"/>
          <w:i/>
        </w:rPr>
        <w:t xml:space="preserve">, </w:t>
      </w:r>
      <w:r w:rsidR="001F3F36" w:rsidRPr="008B58BC">
        <w:rPr>
          <w:rFonts w:ascii="Tahoma" w:hAnsi="Tahoma" w:cs="Tahoma"/>
          <w:i/>
        </w:rPr>
        <w:t>NSPE Western and Pacific Region (WPR)</w:t>
      </w:r>
    </w:p>
    <w:p w14:paraId="4662CD39" w14:textId="2F9D91BB" w:rsidR="00155C36" w:rsidRPr="00155C36" w:rsidRDefault="001F3F36" w:rsidP="001F3F36">
      <w:pPr>
        <w:ind w:left="2160"/>
        <w:rPr>
          <w:rFonts w:ascii="Tahoma" w:hAnsi="Tahoma" w:cs="Tahoma"/>
          <w:b/>
        </w:rPr>
      </w:pPr>
      <w:r w:rsidRPr="008B58BC">
        <w:rPr>
          <w:rFonts w:ascii="Tahoma" w:hAnsi="Tahoma" w:cs="Tahoma"/>
          <w:i/>
        </w:rPr>
        <w:t>2018-2020</w:t>
      </w:r>
    </w:p>
    <w:p w14:paraId="62B55ECF" w14:textId="0E172A0E" w:rsidR="00CF3158" w:rsidRPr="008B58BC" w:rsidRDefault="008B58BC" w:rsidP="008B58BC">
      <w:pPr>
        <w:jc w:val="both"/>
        <w:rPr>
          <w:rFonts w:ascii="Tahoma" w:hAnsi="Tahoma" w:cs="Tahoma"/>
        </w:rPr>
      </w:pPr>
      <w:r w:rsidRPr="008B58BC">
        <w:rPr>
          <w:rFonts w:ascii="Tahoma" w:hAnsi="Tahoma" w:cs="Tahoma"/>
        </w:rPr>
        <w:t>Craig will provide updates on the membership of NSPE.  Craig will review</w:t>
      </w:r>
      <w:r>
        <w:rPr>
          <w:rFonts w:ascii="Tahoma" w:hAnsi="Tahoma" w:cs="Tahoma"/>
        </w:rPr>
        <w:t xml:space="preserve"> </w:t>
      </w:r>
      <w:r w:rsidRPr="008B58BC">
        <w:rPr>
          <w:rFonts w:ascii="Tahoma" w:hAnsi="Tahoma" w:cs="Tahoma"/>
        </w:rPr>
        <w:t>the current health of the organization in terms</w:t>
      </w:r>
      <w:r>
        <w:rPr>
          <w:rFonts w:ascii="Tahoma" w:hAnsi="Tahoma" w:cs="Tahoma"/>
        </w:rPr>
        <w:t xml:space="preserve"> of numbers of members, </w:t>
      </w:r>
      <w:r w:rsidRPr="008B58BC">
        <w:rPr>
          <w:rFonts w:ascii="Tahoma" w:hAnsi="Tahoma" w:cs="Tahoma"/>
        </w:rPr>
        <w:t>efforts</w:t>
      </w:r>
      <w:r>
        <w:rPr>
          <w:rFonts w:ascii="Tahoma" w:hAnsi="Tahoma" w:cs="Tahoma"/>
        </w:rPr>
        <w:t xml:space="preserve"> </w:t>
      </w:r>
      <w:r w:rsidRPr="008B58BC">
        <w:rPr>
          <w:rFonts w:ascii="Tahoma" w:hAnsi="Tahoma" w:cs="Tahoma"/>
        </w:rPr>
        <w:t>to-date from the NSPE Membership Model and the path forward for the organization as a whole.</w:t>
      </w:r>
    </w:p>
    <w:p w14:paraId="7A737308" w14:textId="77777777" w:rsidR="008B58BC" w:rsidRPr="008B58BC" w:rsidRDefault="008B58BC" w:rsidP="00CF3158">
      <w:pPr>
        <w:ind w:left="2160" w:hanging="2160"/>
        <w:jc w:val="both"/>
        <w:rPr>
          <w:rFonts w:ascii="Tahoma" w:hAnsi="Tahoma" w:cs="Tahoma"/>
          <w:sz w:val="18"/>
          <w:szCs w:val="18"/>
        </w:rPr>
      </w:pPr>
    </w:p>
    <w:p w14:paraId="2DF0C322" w14:textId="77777777" w:rsidR="002A174C" w:rsidRDefault="00CF3158" w:rsidP="002373AB">
      <w:pPr>
        <w:jc w:val="both"/>
        <w:rPr>
          <w:rFonts w:ascii="Tahoma" w:hAnsi="Tahoma" w:cs="Tahoma"/>
          <w:b/>
          <w:color w:val="0070C0"/>
        </w:rPr>
      </w:pPr>
      <w:r>
        <w:rPr>
          <w:rFonts w:ascii="Tahoma" w:hAnsi="Tahoma" w:cs="Tahoma"/>
          <w:b/>
          <w:sz w:val="18"/>
          <w:szCs w:val="18"/>
        </w:rPr>
        <w:t>2</w:t>
      </w:r>
      <w:r w:rsidRPr="00EB42EE">
        <w:rPr>
          <w:rFonts w:ascii="Tahoma" w:hAnsi="Tahoma" w:cs="Tahoma"/>
          <w:b/>
          <w:sz w:val="18"/>
          <w:szCs w:val="18"/>
        </w:rPr>
        <w:t>:</w:t>
      </w:r>
      <w:r>
        <w:rPr>
          <w:rFonts w:ascii="Tahoma" w:hAnsi="Tahoma" w:cs="Tahoma"/>
          <w:b/>
          <w:sz w:val="18"/>
          <w:szCs w:val="18"/>
        </w:rPr>
        <w:t>00</w:t>
      </w:r>
      <w:r w:rsidRPr="00EB42EE">
        <w:rPr>
          <w:rFonts w:ascii="Tahoma" w:hAnsi="Tahoma" w:cs="Tahoma"/>
          <w:b/>
          <w:sz w:val="18"/>
          <w:szCs w:val="18"/>
        </w:rPr>
        <w:t xml:space="preserve"> – </w:t>
      </w:r>
      <w:r>
        <w:rPr>
          <w:rFonts w:ascii="Tahoma" w:hAnsi="Tahoma" w:cs="Tahoma"/>
          <w:b/>
          <w:sz w:val="18"/>
          <w:szCs w:val="18"/>
        </w:rPr>
        <w:t>2</w:t>
      </w:r>
      <w:r w:rsidRPr="00EB42EE">
        <w:rPr>
          <w:rFonts w:ascii="Tahoma" w:hAnsi="Tahoma" w:cs="Tahoma"/>
          <w:b/>
          <w:sz w:val="18"/>
          <w:szCs w:val="18"/>
        </w:rPr>
        <w:t>:</w:t>
      </w:r>
      <w:r>
        <w:rPr>
          <w:rFonts w:ascii="Tahoma" w:hAnsi="Tahoma" w:cs="Tahoma"/>
          <w:b/>
          <w:sz w:val="18"/>
          <w:szCs w:val="18"/>
        </w:rPr>
        <w:t>5</w:t>
      </w:r>
      <w:r w:rsidRPr="00EB42EE">
        <w:rPr>
          <w:rFonts w:ascii="Tahoma" w:hAnsi="Tahoma" w:cs="Tahoma"/>
          <w:b/>
          <w:sz w:val="18"/>
          <w:szCs w:val="18"/>
        </w:rPr>
        <w:t>0 PM</w:t>
      </w:r>
      <w:r w:rsidR="002373AB">
        <w:rPr>
          <w:rFonts w:ascii="Tahoma" w:hAnsi="Tahoma" w:cs="Tahoma"/>
          <w:b/>
          <w:sz w:val="18"/>
          <w:szCs w:val="18"/>
        </w:rPr>
        <w:tab/>
      </w:r>
      <w:r w:rsidRPr="00EB42EE">
        <w:rPr>
          <w:rFonts w:ascii="Tahoma" w:hAnsi="Tahoma" w:cs="Tahoma"/>
          <w:b/>
          <w:sz w:val="18"/>
          <w:szCs w:val="18"/>
        </w:rPr>
        <w:tab/>
      </w:r>
      <w:r w:rsidR="002A174C" w:rsidRPr="002A174C">
        <w:rPr>
          <w:rFonts w:ascii="Tahoma" w:hAnsi="Tahoma" w:cs="Tahoma"/>
          <w:b/>
          <w:color w:val="0070C0"/>
        </w:rPr>
        <w:t>You Don’t Know What You Don’t Know,</w:t>
      </w:r>
    </w:p>
    <w:p w14:paraId="0DB61E12" w14:textId="75846CA5" w:rsidR="002373AB" w:rsidRDefault="002A174C" w:rsidP="002A174C">
      <w:pPr>
        <w:jc w:val="both"/>
        <w:rPr>
          <w:rFonts w:ascii="Tahoma" w:hAnsi="Tahoma" w:cs="Tahoma"/>
          <w:b/>
          <w:color w:val="0070C0"/>
        </w:rPr>
      </w:pPr>
      <w:r>
        <w:rPr>
          <w:rFonts w:ascii="Tahoma" w:hAnsi="Tahoma" w:cs="Tahoma"/>
          <w:b/>
          <w:sz w:val="16"/>
          <w:szCs w:val="16"/>
        </w:rPr>
        <w:t>Cataldo Room</w:t>
      </w:r>
      <w:r>
        <w:rPr>
          <w:rFonts w:ascii="Tahoma" w:hAnsi="Tahoma" w:cs="Tahoma"/>
          <w:b/>
          <w:color w:val="0070C0"/>
        </w:rPr>
        <w:tab/>
      </w:r>
      <w:r>
        <w:rPr>
          <w:rFonts w:ascii="Tahoma" w:hAnsi="Tahoma" w:cs="Tahoma"/>
          <w:b/>
          <w:color w:val="0070C0"/>
        </w:rPr>
        <w:tab/>
      </w:r>
      <w:r w:rsidRPr="002A174C">
        <w:rPr>
          <w:rFonts w:ascii="Tahoma" w:hAnsi="Tahoma" w:cs="Tahoma"/>
          <w:b/>
          <w:color w:val="0070C0"/>
        </w:rPr>
        <w:t>Structural Competence</w:t>
      </w:r>
      <w:r>
        <w:rPr>
          <w:rFonts w:ascii="Tahoma" w:hAnsi="Tahoma" w:cs="Tahoma"/>
          <w:b/>
          <w:color w:val="0070C0"/>
        </w:rPr>
        <w:t xml:space="preserve"> </w:t>
      </w:r>
      <w:r>
        <w:rPr>
          <w:rFonts w:ascii="Tahoma" w:hAnsi="Tahoma" w:cs="Tahoma"/>
          <w:b/>
          <w:sz w:val="16"/>
          <w:szCs w:val="16"/>
        </w:rPr>
        <w:t>(</w:t>
      </w:r>
      <w:r w:rsidRPr="00C51375">
        <w:rPr>
          <w:rFonts w:ascii="Tahoma" w:hAnsi="Tahoma" w:cs="Tahoma"/>
          <w:b/>
        </w:rPr>
        <w:t>1 PDH)</w:t>
      </w:r>
    </w:p>
    <w:p w14:paraId="5C1A0332" w14:textId="0DB46EB3" w:rsidR="00431194" w:rsidRPr="00155C36" w:rsidRDefault="002373AB" w:rsidP="00D8796F">
      <w:pPr>
        <w:jc w:val="both"/>
        <w:rPr>
          <w:rFonts w:ascii="Tahoma" w:hAnsi="Tahoma" w:cs="Tahoma"/>
          <w:b/>
        </w:rPr>
      </w:pPr>
      <w:r>
        <w:rPr>
          <w:rFonts w:ascii="Tahoma" w:hAnsi="Tahoma" w:cs="Tahoma"/>
          <w:b/>
          <w:sz w:val="16"/>
          <w:szCs w:val="16"/>
        </w:rPr>
        <w:tab/>
      </w:r>
      <w:r>
        <w:rPr>
          <w:rFonts w:ascii="Tahoma" w:hAnsi="Tahoma" w:cs="Tahoma"/>
          <w:b/>
          <w:sz w:val="16"/>
          <w:szCs w:val="16"/>
        </w:rPr>
        <w:tab/>
      </w:r>
      <w:r w:rsidR="00431194">
        <w:rPr>
          <w:rFonts w:ascii="Tahoma" w:hAnsi="Tahoma" w:cs="Tahoma"/>
          <w:b/>
          <w:sz w:val="16"/>
          <w:szCs w:val="16"/>
        </w:rPr>
        <w:tab/>
      </w:r>
      <w:r w:rsidR="00431194">
        <w:rPr>
          <w:rFonts w:ascii="Tahoma" w:hAnsi="Tahoma" w:cs="Tahoma"/>
          <w:b/>
        </w:rPr>
        <w:t>Siri Ashworth, P.E., S.E.</w:t>
      </w:r>
    </w:p>
    <w:p w14:paraId="52C460AE" w14:textId="77777777" w:rsidR="002A174C" w:rsidRDefault="00431194" w:rsidP="002A174C">
      <w:pPr>
        <w:ind w:right="-720"/>
        <w:rPr>
          <w:rFonts w:ascii="Tahoma" w:hAnsi="Tahoma" w:cs="Tahoma"/>
          <w:i/>
        </w:rPr>
      </w:pPr>
      <w:r w:rsidRPr="00155C36">
        <w:rPr>
          <w:rFonts w:ascii="Tahoma" w:hAnsi="Tahoma" w:cs="Tahoma"/>
          <w:b/>
        </w:rPr>
        <w:tab/>
      </w:r>
      <w:r w:rsidRPr="00155C36">
        <w:rPr>
          <w:rFonts w:ascii="Tahoma" w:hAnsi="Tahoma" w:cs="Tahoma"/>
          <w:b/>
        </w:rPr>
        <w:tab/>
      </w:r>
      <w:r w:rsidRPr="00155C36">
        <w:rPr>
          <w:rFonts w:ascii="Tahoma" w:hAnsi="Tahoma" w:cs="Tahoma"/>
          <w:b/>
        </w:rPr>
        <w:tab/>
      </w:r>
      <w:r w:rsidR="002A174C" w:rsidRPr="002A174C">
        <w:rPr>
          <w:rFonts w:ascii="Tahoma" w:hAnsi="Tahoma" w:cs="Tahoma"/>
          <w:i/>
        </w:rPr>
        <w:t xml:space="preserve">KPFF Consulting Engineers </w:t>
      </w:r>
    </w:p>
    <w:p w14:paraId="2CA20C01" w14:textId="52BDDECF" w:rsidR="002A174C" w:rsidRPr="002A174C" w:rsidRDefault="002A174C" w:rsidP="00BD038B">
      <w:pPr>
        <w:jc w:val="both"/>
        <w:rPr>
          <w:rFonts w:ascii="Tahoma" w:hAnsi="Tahoma" w:cs="Tahoma"/>
        </w:rPr>
      </w:pPr>
      <w:r w:rsidRPr="002A174C">
        <w:rPr>
          <w:rFonts w:ascii="Tahoma" w:hAnsi="Tahoma" w:cs="Tahoma"/>
        </w:rPr>
        <w:t>The presentation will cover the practice structural engineering within one’s area of expertise and guidelines on when a licensed or “especially qualified” structural engineer should be engaged. A brief overview of state licensing requirements and corresponding engineering ethics will be covered as well. A few examples will be provided demonstrating what can happen when engineers practice outside their area of competence. Finally, there will be some discussion regarding local inland northwest jurisdictions and the extent of their plan review and permitting processes.</w:t>
      </w:r>
    </w:p>
    <w:p w14:paraId="7049E842" w14:textId="25517382" w:rsidR="00CF3158" w:rsidRPr="004F7FD2" w:rsidRDefault="00CF3158" w:rsidP="00CF3158">
      <w:pPr>
        <w:autoSpaceDE w:val="0"/>
        <w:autoSpaceDN w:val="0"/>
        <w:adjustRightInd w:val="0"/>
        <w:jc w:val="both"/>
        <w:rPr>
          <w:rFonts w:ascii="Tahoma" w:hAnsi="Tahoma" w:cs="Tahoma"/>
          <w:b/>
          <w:sz w:val="18"/>
          <w:szCs w:val="18"/>
        </w:rPr>
      </w:pPr>
      <w:r>
        <w:rPr>
          <w:rFonts w:ascii="Tahoma" w:hAnsi="Tahoma" w:cs="Tahoma"/>
          <w:b/>
          <w:bCs/>
          <w:sz w:val="18"/>
          <w:szCs w:val="18"/>
        </w:rPr>
        <w:tab/>
      </w:r>
      <w:r>
        <w:rPr>
          <w:rFonts w:ascii="Tahoma" w:hAnsi="Tahoma" w:cs="Tahoma"/>
          <w:b/>
          <w:bCs/>
          <w:sz w:val="18"/>
          <w:szCs w:val="18"/>
        </w:rPr>
        <w:tab/>
      </w:r>
    </w:p>
    <w:p w14:paraId="5E6013FA" w14:textId="4027F1C2" w:rsidR="00CF3158" w:rsidRPr="00C51375" w:rsidRDefault="00CF3158" w:rsidP="00CF3158">
      <w:pPr>
        <w:ind w:right="-720"/>
        <w:rPr>
          <w:rFonts w:ascii="Tahoma" w:hAnsi="Tahoma" w:cs="Tahoma"/>
          <w:b/>
        </w:rPr>
      </w:pPr>
      <w:r>
        <w:rPr>
          <w:rFonts w:ascii="Tahoma" w:hAnsi="Tahoma" w:cs="Tahoma"/>
          <w:b/>
          <w:sz w:val="18"/>
          <w:szCs w:val="18"/>
        </w:rPr>
        <w:t>3</w:t>
      </w:r>
      <w:r w:rsidRPr="00EB42EE">
        <w:rPr>
          <w:rFonts w:ascii="Tahoma" w:hAnsi="Tahoma" w:cs="Tahoma"/>
          <w:b/>
          <w:sz w:val="18"/>
          <w:szCs w:val="18"/>
        </w:rPr>
        <w:t>:</w:t>
      </w:r>
      <w:r>
        <w:rPr>
          <w:rFonts w:ascii="Tahoma" w:hAnsi="Tahoma" w:cs="Tahoma"/>
          <w:b/>
          <w:sz w:val="18"/>
          <w:szCs w:val="18"/>
        </w:rPr>
        <w:t>00</w:t>
      </w:r>
      <w:r w:rsidRPr="00EB42EE">
        <w:rPr>
          <w:rFonts w:ascii="Tahoma" w:hAnsi="Tahoma" w:cs="Tahoma"/>
          <w:b/>
          <w:sz w:val="18"/>
          <w:szCs w:val="18"/>
        </w:rPr>
        <w:t xml:space="preserve"> – </w:t>
      </w:r>
      <w:r>
        <w:rPr>
          <w:rFonts w:ascii="Tahoma" w:hAnsi="Tahoma" w:cs="Tahoma"/>
          <w:b/>
          <w:sz w:val="18"/>
          <w:szCs w:val="18"/>
        </w:rPr>
        <w:t>3:5</w:t>
      </w:r>
      <w:r w:rsidRPr="00EB42EE">
        <w:rPr>
          <w:rFonts w:ascii="Tahoma" w:hAnsi="Tahoma" w:cs="Tahoma"/>
          <w:b/>
          <w:sz w:val="18"/>
          <w:szCs w:val="18"/>
        </w:rPr>
        <w:t>0 PM</w:t>
      </w:r>
      <w:r w:rsidRPr="00EB42EE">
        <w:rPr>
          <w:rFonts w:ascii="Tahoma" w:hAnsi="Tahoma" w:cs="Tahoma"/>
          <w:b/>
          <w:sz w:val="18"/>
          <w:szCs w:val="18"/>
        </w:rPr>
        <w:tab/>
      </w:r>
      <w:r w:rsidRPr="00EB42EE">
        <w:rPr>
          <w:rFonts w:ascii="Tahoma" w:hAnsi="Tahoma" w:cs="Tahoma"/>
          <w:b/>
          <w:sz w:val="18"/>
          <w:szCs w:val="18"/>
        </w:rPr>
        <w:tab/>
      </w:r>
      <w:r w:rsidR="002373AB">
        <w:rPr>
          <w:rFonts w:ascii="Tahoma" w:hAnsi="Tahoma" w:cs="Tahoma"/>
          <w:b/>
          <w:color w:val="0070C0"/>
        </w:rPr>
        <w:t>Planning and the BPA Grid</w:t>
      </w:r>
      <w:r w:rsidRPr="00DE1A00">
        <w:rPr>
          <w:rFonts w:ascii="Tahoma" w:hAnsi="Tahoma" w:cs="Tahoma"/>
          <w:b/>
          <w:color w:val="0070C0"/>
        </w:rPr>
        <w:t xml:space="preserve"> </w:t>
      </w:r>
      <w:r w:rsidRPr="00C51375">
        <w:rPr>
          <w:rFonts w:ascii="Tahoma" w:hAnsi="Tahoma" w:cs="Tahoma"/>
          <w:b/>
        </w:rPr>
        <w:t>(1 PDH)</w:t>
      </w:r>
    </w:p>
    <w:p w14:paraId="41BB0A1A" w14:textId="2435096F" w:rsidR="00431194" w:rsidRPr="00155C36" w:rsidRDefault="00CF3158" w:rsidP="00431194">
      <w:pPr>
        <w:ind w:right="-720"/>
        <w:rPr>
          <w:rFonts w:ascii="Tahoma" w:hAnsi="Tahoma" w:cs="Tahoma"/>
          <w:b/>
        </w:rPr>
      </w:pPr>
      <w:r>
        <w:rPr>
          <w:rFonts w:ascii="Tahoma" w:hAnsi="Tahoma" w:cs="Tahoma"/>
          <w:b/>
          <w:sz w:val="16"/>
          <w:szCs w:val="16"/>
        </w:rPr>
        <w:t>Cataldo Room</w:t>
      </w:r>
      <w:r>
        <w:rPr>
          <w:rFonts w:ascii="Tahoma" w:hAnsi="Tahoma" w:cs="Tahoma"/>
          <w:b/>
          <w:sz w:val="16"/>
          <w:szCs w:val="16"/>
        </w:rPr>
        <w:tab/>
      </w:r>
      <w:r>
        <w:rPr>
          <w:rFonts w:ascii="Tahoma" w:hAnsi="Tahoma" w:cs="Tahoma"/>
          <w:b/>
          <w:color w:val="FF0000"/>
          <w:sz w:val="18"/>
          <w:szCs w:val="18"/>
        </w:rPr>
        <w:tab/>
      </w:r>
      <w:r w:rsidR="00431194">
        <w:rPr>
          <w:rFonts w:ascii="Tahoma" w:hAnsi="Tahoma" w:cs="Tahoma"/>
          <w:b/>
        </w:rPr>
        <w:t>Hamody Hindi, P.E.</w:t>
      </w:r>
    </w:p>
    <w:p w14:paraId="3F7F6DDF" w14:textId="0E20A912" w:rsidR="00431194" w:rsidRDefault="00431194" w:rsidP="00431194">
      <w:pPr>
        <w:ind w:right="-720"/>
        <w:rPr>
          <w:rFonts w:ascii="Tahoma" w:hAnsi="Tahoma" w:cs="Tahoma"/>
          <w:i/>
        </w:rPr>
      </w:pPr>
      <w:r w:rsidRPr="00155C36">
        <w:rPr>
          <w:rFonts w:ascii="Tahoma" w:hAnsi="Tahoma" w:cs="Tahoma"/>
          <w:b/>
        </w:rPr>
        <w:tab/>
      </w:r>
      <w:r w:rsidRPr="00155C36">
        <w:rPr>
          <w:rFonts w:ascii="Tahoma" w:hAnsi="Tahoma" w:cs="Tahoma"/>
          <w:b/>
        </w:rPr>
        <w:tab/>
      </w:r>
      <w:r w:rsidRPr="00155C36">
        <w:rPr>
          <w:rFonts w:ascii="Tahoma" w:hAnsi="Tahoma" w:cs="Tahoma"/>
          <w:b/>
        </w:rPr>
        <w:tab/>
      </w:r>
      <w:r>
        <w:rPr>
          <w:rFonts w:ascii="Tahoma" w:hAnsi="Tahoma" w:cs="Tahoma"/>
          <w:i/>
        </w:rPr>
        <w:t>Bon</w:t>
      </w:r>
      <w:r w:rsidR="00D8796F">
        <w:rPr>
          <w:rFonts w:ascii="Tahoma" w:hAnsi="Tahoma" w:cs="Tahoma"/>
          <w:i/>
        </w:rPr>
        <w:t>n</w:t>
      </w:r>
      <w:r>
        <w:rPr>
          <w:rFonts w:ascii="Tahoma" w:hAnsi="Tahoma" w:cs="Tahoma"/>
          <w:i/>
        </w:rPr>
        <w:t>e</w:t>
      </w:r>
      <w:r w:rsidR="00D8796F">
        <w:rPr>
          <w:rFonts w:ascii="Tahoma" w:hAnsi="Tahoma" w:cs="Tahoma"/>
          <w:i/>
        </w:rPr>
        <w:t>v</w:t>
      </w:r>
      <w:r>
        <w:rPr>
          <w:rFonts w:ascii="Tahoma" w:hAnsi="Tahoma" w:cs="Tahoma"/>
          <w:i/>
        </w:rPr>
        <w:t>ille Power Administration</w:t>
      </w:r>
    </w:p>
    <w:p w14:paraId="1602C39A" w14:textId="604517CA" w:rsidR="00D8796F" w:rsidRPr="00D8796F" w:rsidRDefault="00D8796F" w:rsidP="00BD038B">
      <w:pPr>
        <w:jc w:val="both"/>
        <w:rPr>
          <w:rFonts w:ascii="Tahoma" w:hAnsi="Tahoma" w:cs="Tahoma"/>
        </w:rPr>
      </w:pPr>
      <w:r w:rsidRPr="00D8796F">
        <w:rPr>
          <w:rFonts w:ascii="Tahoma" w:hAnsi="Tahoma" w:cs="Tahoma"/>
        </w:rPr>
        <w:t>The presentation will go into detail on BPA’s historic decision not to build the 70 mile “I-5” 70 mile 500 kV transmission line, including BPA history leading up to that and the changing industry landscape that led to a no-build decision. Then I will talk about challenges of the future, including the changing landscape of resources, such as the impact of increasing renewables,  and the changing landscape of load growth, such as the overall flat system load growth due to energy efficiency efforts punctuated by large point load growth requests from new data center requests.</w:t>
      </w:r>
    </w:p>
    <w:p w14:paraId="16A6E978" w14:textId="77777777" w:rsidR="00431194" w:rsidRPr="00155C36" w:rsidRDefault="00431194" w:rsidP="00431194">
      <w:pPr>
        <w:ind w:right="-720"/>
        <w:rPr>
          <w:rFonts w:ascii="Tahoma" w:hAnsi="Tahoma" w:cs="Tahoma"/>
          <w:b/>
        </w:rPr>
      </w:pPr>
    </w:p>
    <w:p w14:paraId="6E6F2610" w14:textId="3F66437E" w:rsidR="00CF3158" w:rsidRPr="00B40D24" w:rsidRDefault="00CF3158" w:rsidP="00CF3158">
      <w:pPr>
        <w:ind w:left="2160" w:hanging="2160"/>
        <w:rPr>
          <w:rFonts w:ascii="Tahoma" w:hAnsi="Tahoma" w:cs="Tahoma"/>
          <w:b/>
        </w:rPr>
      </w:pPr>
      <w:r w:rsidRPr="00B40D24">
        <w:rPr>
          <w:rFonts w:ascii="Tahoma" w:hAnsi="Tahoma" w:cs="Tahoma"/>
          <w:b/>
          <w:sz w:val="18"/>
          <w:szCs w:val="18"/>
        </w:rPr>
        <w:t>4:00 - 4:50 PM</w:t>
      </w:r>
      <w:r w:rsidRPr="00B40D24">
        <w:rPr>
          <w:rFonts w:ascii="Tahoma" w:hAnsi="Tahoma" w:cs="Tahoma"/>
          <w:b/>
          <w:sz w:val="18"/>
          <w:szCs w:val="18"/>
        </w:rPr>
        <w:tab/>
      </w:r>
      <w:r w:rsidR="002373AB" w:rsidRPr="00B40D24">
        <w:rPr>
          <w:rFonts w:ascii="Tahoma" w:hAnsi="Tahoma" w:cs="Tahoma"/>
          <w:b/>
          <w:color w:val="0070C0"/>
        </w:rPr>
        <w:t>When Mistakes Are Made</w:t>
      </w:r>
      <w:r w:rsidRPr="00B40D24">
        <w:rPr>
          <w:rFonts w:ascii="Tahoma" w:hAnsi="Tahoma" w:cs="Tahoma"/>
          <w:b/>
          <w:color w:val="FF0000"/>
        </w:rPr>
        <w:t xml:space="preserve"> </w:t>
      </w:r>
      <w:r w:rsidRPr="00B40D24">
        <w:rPr>
          <w:rFonts w:ascii="Tahoma" w:hAnsi="Tahoma" w:cs="Tahoma"/>
          <w:b/>
        </w:rPr>
        <w:t>(1 PDH)</w:t>
      </w:r>
    </w:p>
    <w:p w14:paraId="7D94595E" w14:textId="64889A51" w:rsidR="00431194" w:rsidRPr="00B40D24" w:rsidRDefault="00CF3158" w:rsidP="00431194">
      <w:pPr>
        <w:ind w:right="-720"/>
        <w:rPr>
          <w:rFonts w:ascii="Tahoma" w:hAnsi="Tahoma" w:cs="Tahoma"/>
          <w:b/>
        </w:rPr>
      </w:pPr>
      <w:r w:rsidRPr="00B40D24">
        <w:rPr>
          <w:rFonts w:ascii="Tahoma" w:hAnsi="Tahoma" w:cs="Tahoma"/>
          <w:b/>
          <w:sz w:val="16"/>
          <w:szCs w:val="16"/>
        </w:rPr>
        <w:t>Cataldo Room</w:t>
      </w:r>
      <w:r w:rsidRPr="00B40D24">
        <w:rPr>
          <w:rFonts w:ascii="Tahoma" w:hAnsi="Tahoma" w:cs="Tahoma"/>
          <w:b/>
          <w:sz w:val="16"/>
          <w:szCs w:val="16"/>
        </w:rPr>
        <w:tab/>
      </w:r>
      <w:r w:rsidR="00431194" w:rsidRPr="00B40D24">
        <w:rPr>
          <w:rFonts w:ascii="Tahoma" w:hAnsi="Tahoma" w:cs="Tahoma"/>
          <w:b/>
          <w:sz w:val="16"/>
          <w:szCs w:val="16"/>
        </w:rPr>
        <w:tab/>
      </w:r>
      <w:r w:rsidR="00D8796F" w:rsidRPr="00B40D24">
        <w:rPr>
          <w:rFonts w:ascii="Tahoma" w:hAnsi="Tahoma" w:cs="Tahoma"/>
          <w:b/>
        </w:rPr>
        <w:t>Jacqueline Pons-Bu</w:t>
      </w:r>
      <w:r w:rsidR="00431194" w:rsidRPr="00B40D24">
        <w:rPr>
          <w:rFonts w:ascii="Tahoma" w:hAnsi="Tahoma" w:cs="Tahoma"/>
          <w:b/>
        </w:rPr>
        <w:t>nney, Esq.</w:t>
      </w:r>
    </w:p>
    <w:p w14:paraId="3F355D44" w14:textId="378606B8" w:rsidR="00431194" w:rsidRPr="00B40D24" w:rsidRDefault="00431194" w:rsidP="00431194">
      <w:pPr>
        <w:ind w:right="-720"/>
        <w:rPr>
          <w:rFonts w:ascii="Tahoma" w:hAnsi="Tahoma" w:cs="Tahoma"/>
          <w:i/>
        </w:rPr>
      </w:pPr>
      <w:r w:rsidRPr="00B40D24">
        <w:rPr>
          <w:rFonts w:ascii="Tahoma" w:hAnsi="Tahoma" w:cs="Tahoma"/>
          <w:b/>
        </w:rPr>
        <w:tab/>
      </w:r>
      <w:r w:rsidRPr="00B40D24">
        <w:rPr>
          <w:rFonts w:ascii="Tahoma" w:hAnsi="Tahoma" w:cs="Tahoma"/>
          <w:b/>
        </w:rPr>
        <w:tab/>
      </w:r>
      <w:r w:rsidRPr="00B40D24">
        <w:rPr>
          <w:rFonts w:ascii="Tahoma" w:hAnsi="Tahoma" w:cs="Tahoma"/>
          <w:b/>
        </w:rPr>
        <w:tab/>
      </w:r>
      <w:r w:rsidRPr="00B40D24">
        <w:rPr>
          <w:rFonts w:ascii="Tahoma" w:hAnsi="Tahoma" w:cs="Tahoma"/>
          <w:i/>
        </w:rPr>
        <w:t>Weil &amp; Drage, APC</w:t>
      </w:r>
    </w:p>
    <w:p w14:paraId="5BCFE04B" w14:textId="665B90C4" w:rsidR="00B40D24" w:rsidRPr="00B40D24" w:rsidRDefault="00B40D24" w:rsidP="00A6669C">
      <w:pPr>
        <w:jc w:val="both"/>
        <w:rPr>
          <w:rFonts w:ascii="Tahoma" w:hAnsi="Tahoma" w:cs="Tahoma"/>
        </w:rPr>
      </w:pPr>
      <w:r w:rsidRPr="00B40D24">
        <w:rPr>
          <w:rFonts w:ascii="Tahoma" w:hAnsi="Tahoma" w:cs="Tahoma"/>
        </w:rPr>
        <w:t>When mistakes happen in a perfect world, the owner, contractor and designer collaborate on a solution to remediate the problem and move the project forward.  Indeed, such cooperation does often exist as part of the natural process of a project.  We are all aware, however, that in a very imperfect world that feeds our litigious culture, admitting fault is difficult and often frowned upon. Join us for a brief presentation and roundtable discussion on this topic!</w:t>
      </w:r>
    </w:p>
    <w:p w14:paraId="42E7F998" w14:textId="77777777" w:rsidR="00CF7C7D" w:rsidRDefault="00CF7C7D" w:rsidP="00CF3158">
      <w:pPr>
        <w:ind w:left="2160" w:hanging="2160"/>
        <w:jc w:val="both"/>
        <w:rPr>
          <w:rFonts w:ascii="Tahoma" w:hAnsi="Tahoma" w:cs="Tahoma"/>
          <w:b/>
          <w:sz w:val="18"/>
          <w:szCs w:val="18"/>
        </w:rPr>
      </w:pPr>
    </w:p>
    <w:p w14:paraId="7BA93EDE" w14:textId="77777777" w:rsidR="006F38F4" w:rsidRDefault="006F38F4" w:rsidP="00CF3158">
      <w:pPr>
        <w:ind w:left="2160" w:hanging="2160"/>
        <w:jc w:val="both"/>
        <w:rPr>
          <w:rFonts w:ascii="Tahoma" w:hAnsi="Tahoma" w:cs="Tahoma"/>
          <w:b/>
          <w:sz w:val="18"/>
          <w:szCs w:val="18"/>
        </w:rPr>
      </w:pPr>
    </w:p>
    <w:p w14:paraId="259C404B" w14:textId="77777777" w:rsidR="006F38F4" w:rsidRDefault="006F38F4" w:rsidP="00CF3158">
      <w:pPr>
        <w:ind w:left="2160" w:hanging="2160"/>
        <w:jc w:val="both"/>
        <w:rPr>
          <w:rFonts w:ascii="Tahoma" w:hAnsi="Tahoma" w:cs="Tahoma"/>
          <w:b/>
          <w:sz w:val="18"/>
          <w:szCs w:val="18"/>
        </w:rPr>
      </w:pPr>
    </w:p>
    <w:p w14:paraId="765B373D" w14:textId="77777777" w:rsidR="006F38F4" w:rsidRDefault="006F38F4" w:rsidP="00CF3158">
      <w:pPr>
        <w:ind w:left="2160" w:hanging="2160"/>
        <w:jc w:val="both"/>
        <w:rPr>
          <w:rFonts w:ascii="Tahoma" w:hAnsi="Tahoma" w:cs="Tahoma"/>
          <w:b/>
          <w:sz w:val="18"/>
          <w:szCs w:val="18"/>
        </w:rPr>
      </w:pPr>
    </w:p>
    <w:p w14:paraId="0CDBD68D" w14:textId="26DDCA07" w:rsidR="00CF3158" w:rsidRPr="00DE1A00" w:rsidRDefault="006F38F4" w:rsidP="00CF3158">
      <w:pPr>
        <w:ind w:left="2160" w:hanging="2160"/>
        <w:jc w:val="both"/>
        <w:rPr>
          <w:rFonts w:ascii="Tahoma" w:hAnsi="Tahoma" w:cs="Tahoma"/>
          <w:b/>
          <w:color w:val="0070C0"/>
        </w:rPr>
      </w:pPr>
      <w:r>
        <w:rPr>
          <w:rFonts w:ascii="Tahoma" w:hAnsi="Tahoma" w:cs="Tahoma"/>
          <w:b/>
          <w:sz w:val="18"/>
          <w:szCs w:val="18"/>
        </w:rPr>
        <w:t>5</w:t>
      </w:r>
      <w:r w:rsidR="00CF3158" w:rsidRPr="00EB42EE">
        <w:rPr>
          <w:rFonts w:ascii="Tahoma" w:hAnsi="Tahoma" w:cs="Tahoma"/>
          <w:b/>
          <w:sz w:val="18"/>
          <w:szCs w:val="18"/>
        </w:rPr>
        <w:t>:</w:t>
      </w:r>
      <w:r w:rsidR="00CF3158">
        <w:rPr>
          <w:rFonts w:ascii="Tahoma" w:hAnsi="Tahoma" w:cs="Tahoma"/>
          <w:b/>
          <w:sz w:val="18"/>
          <w:szCs w:val="18"/>
        </w:rPr>
        <w:t>0</w:t>
      </w:r>
      <w:r w:rsidR="00CF3158" w:rsidRPr="00EB42EE">
        <w:rPr>
          <w:rFonts w:ascii="Tahoma" w:hAnsi="Tahoma" w:cs="Tahoma"/>
          <w:b/>
          <w:sz w:val="18"/>
          <w:szCs w:val="18"/>
        </w:rPr>
        <w:t xml:space="preserve">0 – </w:t>
      </w:r>
      <w:r w:rsidR="002373AB">
        <w:rPr>
          <w:rFonts w:ascii="Tahoma" w:hAnsi="Tahoma" w:cs="Tahoma"/>
          <w:b/>
          <w:sz w:val="18"/>
          <w:szCs w:val="18"/>
        </w:rPr>
        <w:t>5</w:t>
      </w:r>
      <w:r w:rsidR="00BC35B4">
        <w:rPr>
          <w:rFonts w:ascii="Tahoma" w:hAnsi="Tahoma" w:cs="Tahoma"/>
          <w:b/>
          <w:sz w:val="18"/>
          <w:szCs w:val="18"/>
        </w:rPr>
        <w:t>:</w:t>
      </w:r>
      <w:r w:rsidR="002373AB">
        <w:rPr>
          <w:rFonts w:ascii="Tahoma" w:hAnsi="Tahoma" w:cs="Tahoma"/>
          <w:b/>
          <w:sz w:val="18"/>
          <w:szCs w:val="18"/>
        </w:rPr>
        <w:t>30</w:t>
      </w:r>
      <w:r w:rsidR="00CF3158" w:rsidRPr="00EB42EE">
        <w:rPr>
          <w:rFonts w:ascii="Tahoma" w:hAnsi="Tahoma" w:cs="Tahoma"/>
          <w:b/>
          <w:sz w:val="18"/>
          <w:szCs w:val="18"/>
        </w:rPr>
        <w:t xml:space="preserve"> PM</w:t>
      </w:r>
      <w:r w:rsidR="00CF3158" w:rsidRPr="00EB42EE">
        <w:rPr>
          <w:rFonts w:ascii="Tahoma" w:hAnsi="Tahoma" w:cs="Tahoma"/>
          <w:b/>
          <w:sz w:val="18"/>
          <w:szCs w:val="18"/>
        </w:rPr>
        <w:tab/>
      </w:r>
      <w:r w:rsidR="00CF3158" w:rsidRPr="00DE1A00">
        <w:rPr>
          <w:rFonts w:ascii="Tahoma" w:hAnsi="Tahoma" w:cs="Tahoma"/>
          <w:b/>
          <w:color w:val="0070C0"/>
        </w:rPr>
        <w:t>Social</w:t>
      </w:r>
    </w:p>
    <w:p w14:paraId="68C289C8" w14:textId="77777777" w:rsidR="00CF3158" w:rsidRDefault="00CF3158" w:rsidP="00CF3158">
      <w:pPr>
        <w:ind w:left="2160" w:hanging="2160"/>
        <w:jc w:val="both"/>
        <w:rPr>
          <w:rFonts w:ascii="Tahoma" w:hAnsi="Tahoma" w:cs="Tahoma"/>
          <w:b/>
          <w:sz w:val="16"/>
          <w:szCs w:val="16"/>
        </w:rPr>
      </w:pPr>
      <w:r>
        <w:rPr>
          <w:rFonts w:ascii="Tahoma" w:hAnsi="Tahoma" w:cs="Tahoma"/>
          <w:b/>
          <w:sz w:val="16"/>
          <w:szCs w:val="16"/>
        </w:rPr>
        <w:t>Sherman Room</w:t>
      </w:r>
    </w:p>
    <w:p w14:paraId="0A2C9E18" w14:textId="77777777" w:rsidR="00CF3158" w:rsidRDefault="00CF3158" w:rsidP="00CF3158">
      <w:pPr>
        <w:ind w:left="2160" w:hanging="2160"/>
        <w:jc w:val="both"/>
        <w:rPr>
          <w:rFonts w:ascii="Tahoma" w:hAnsi="Tahoma" w:cs="Tahoma"/>
          <w:b/>
          <w:sz w:val="18"/>
          <w:szCs w:val="18"/>
        </w:rPr>
      </w:pPr>
    </w:p>
    <w:p w14:paraId="6CB9A96D" w14:textId="32BE98C3" w:rsidR="00CF3158" w:rsidRPr="00DE1A00" w:rsidRDefault="00BC35B4" w:rsidP="00CF3158">
      <w:pPr>
        <w:ind w:left="2160" w:hanging="2160"/>
        <w:jc w:val="both"/>
        <w:rPr>
          <w:rFonts w:ascii="Tahoma" w:hAnsi="Tahoma" w:cs="Tahoma"/>
          <w:b/>
          <w:color w:val="0070C0"/>
        </w:rPr>
      </w:pPr>
      <w:r>
        <w:rPr>
          <w:rFonts w:ascii="Tahoma" w:hAnsi="Tahoma" w:cs="Tahoma"/>
          <w:b/>
          <w:sz w:val="18"/>
          <w:szCs w:val="18"/>
        </w:rPr>
        <w:t>5</w:t>
      </w:r>
      <w:r w:rsidR="00CF3158" w:rsidRPr="00EB42EE">
        <w:rPr>
          <w:rFonts w:ascii="Tahoma" w:hAnsi="Tahoma" w:cs="Tahoma"/>
          <w:b/>
          <w:sz w:val="18"/>
          <w:szCs w:val="18"/>
        </w:rPr>
        <w:t>:</w:t>
      </w:r>
      <w:r>
        <w:rPr>
          <w:rFonts w:ascii="Tahoma" w:hAnsi="Tahoma" w:cs="Tahoma"/>
          <w:b/>
          <w:sz w:val="18"/>
          <w:szCs w:val="18"/>
        </w:rPr>
        <w:t>3</w:t>
      </w:r>
      <w:r w:rsidR="00CF3158" w:rsidRPr="00EB42EE">
        <w:rPr>
          <w:rFonts w:ascii="Tahoma" w:hAnsi="Tahoma" w:cs="Tahoma"/>
          <w:b/>
          <w:sz w:val="18"/>
          <w:szCs w:val="18"/>
        </w:rPr>
        <w:t xml:space="preserve">0 – </w:t>
      </w:r>
      <w:r w:rsidR="00CF3158">
        <w:rPr>
          <w:rFonts w:ascii="Tahoma" w:hAnsi="Tahoma" w:cs="Tahoma"/>
          <w:b/>
          <w:sz w:val="18"/>
          <w:szCs w:val="18"/>
        </w:rPr>
        <w:t>7</w:t>
      </w:r>
      <w:r w:rsidR="00CF3158" w:rsidRPr="00EB42EE">
        <w:rPr>
          <w:rFonts w:ascii="Tahoma" w:hAnsi="Tahoma" w:cs="Tahoma"/>
          <w:b/>
          <w:sz w:val="18"/>
          <w:szCs w:val="18"/>
        </w:rPr>
        <w:t>:</w:t>
      </w:r>
      <w:r>
        <w:rPr>
          <w:rFonts w:ascii="Tahoma" w:hAnsi="Tahoma" w:cs="Tahoma"/>
          <w:b/>
          <w:sz w:val="18"/>
          <w:szCs w:val="18"/>
        </w:rPr>
        <w:t>00</w:t>
      </w:r>
      <w:r w:rsidR="00CF3158" w:rsidRPr="00EB42EE">
        <w:rPr>
          <w:rFonts w:ascii="Tahoma" w:hAnsi="Tahoma" w:cs="Tahoma"/>
          <w:b/>
          <w:sz w:val="18"/>
          <w:szCs w:val="18"/>
        </w:rPr>
        <w:t xml:space="preserve"> PM</w:t>
      </w:r>
      <w:r w:rsidR="00CF3158" w:rsidRPr="00EB42EE">
        <w:rPr>
          <w:rFonts w:ascii="Tahoma" w:hAnsi="Tahoma" w:cs="Tahoma"/>
          <w:b/>
          <w:sz w:val="18"/>
          <w:szCs w:val="18"/>
        </w:rPr>
        <w:tab/>
      </w:r>
      <w:r w:rsidR="00CF3158" w:rsidRPr="00DE1A00">
        <w:rPr>
          <w:rFonts w:ascii="Tahoma" w:hAnsi="Tahoma" w:cs="Tahoma"/>
          <w:b/>
          <w:color w:val="0070C0"/>
        </w:rPr>
        <w:t>Dinner</w:t>
      </w:r>
    </w:p>
    <w:p w14:paraId="29A5A8F8" w14:textId="556E5111" w:rsidR="00CF3158" w:rsidRDefault="00CF3158" w:rsidP="00CF3158">
      <w:pPr>
        <w:ind w:left="2160" w:hanging="2160"/>
        <w:rPr>
          <w:rFonts w:ascii="Tahoma" w:hAnsi="Tahoma" w:cs="Tahoma"/>
          <w:b/>
          <w:sz w:val="18"/>
          <w:szCs w:val="16"/>
        </w:rPr>
      </w:pPr>
      <w:r>
        <w:rPr>
          <w:rFonts w:ascii="Tahoma" w:hAnsi="Tahoma" w:cs="Tahoma"/>
          <w:b/>
          <w:sz w:val="16"/>
          <w:szCs w:val="16"/>
        </w:rPr>
        <w:t>Sherman room</w:t>
      </w:r>
      <w:r>
        <w:rPr>
          <w:rFonts w:ascii="Tahoma" w:hAnsi="Tahoma" w:cs="Tahoma"/>
          <w:b/>
          <w:sz w:val="16"/>
          <w:szCs w:val="16"/>
        </w:rPr>
        <w:tab/>
      </w:r>
      <w:r w:rsidR="00BC35B4">
        <w:rPr>
          <w:rFonts w:ascii="Tahoma" w:hAnsi="Tahoma" w:cs="Tahoma"/>
          <w:b/>
          <w:sz w:val="16"/>
          <w:szCs w:val="16"/>
        </w:rPr>
        <w:t>-</w:t>
      </w:r>
      <w:r w:rsidR="00BC35B4" w:rsidRPr="00BC35B4">
        <w:rPr>
          <w:rFonts w:ascii="Tahoma" w:hAnsi="Tahoma" w:cs="Tahoma"/>
          <w:b/>
        </w:rPr>
        <w:t>Order of the Engineer Ring Ceremony</w:t>
      </w:r>
    </w:p>
    <w:p w14:paraId="44124F30" w14:textId="77777777" w:rsidR="00F04D9D" w:rsidRDefault="00F04D9D" w:rsidP="00155B4C">
      <w:pPr>
        <w:ind w:left="2160" w:hanging="2160"/>
        <w:rPr>
          <w:rFonts w:ascii="Tahoma" w:hAnsi="Tahoma" w:cs="Tahoma"/>
          <w:b/>
          <w:sz w:val="16"/>
          <w:szCs w:val="16"/>
        </w:rPr>
      </w:pPr>
    </w:p>
    <w:p w14:paraId="00437193" w14:textId="1D8CF036" w:rsidR="00B70D95" w:rsidRDefault="00CF3158" w:rsidP="00CF7C7D">
      <w:pPr>
        <w:ind w:left="2160" w:hanging="2160"/>
        <w:rPr>
          <w:rFonts w:ascii="Tahoma" w:hAnsi="Tahoma" w:cs="Tahoma"/>
          <w:b/>
          <w:color w:val="0070C0"/>
          <w:sz w:val="18"/>
          <w:szCs w:val="18"/>
        </w:rPr>
      </w:pPr>
      <w:r>
        <w:rPr>
          <w:rFonts w:ascii="Tahoma" w:hAnsi="Tahoma" w:cs="Tahoma"/>
          <w:b/>
          <w:sz w:val="16"/>
          <w:szCs w:val="16"/>
        </w:rPr>
        <w:tab/>
      </w:r>
      <w:r>
        <w:rPr>
          <w:rFonts w:ascii="Tahoma" w:hAnsi="Tahoma" w:cs="Tahoma"/>
          <w:b/>
          <w:sz w:val="18"/>
          <w:szCs w:val="18"/>
        </w:rPr>
        <w:t xml:space="preserve"> </w:t>
      </w:r>
    </w:p>
    <w:p w14:paraId="3668C76E" w14:textId="10040BB1" w:rsidR="00BB66F5" w:rsidRPr="00AC4BFD" w:rsidRDefault="00BB66F5" w:rsidP="00BB66F5">
      <w:pPr>
        <w:shd w:val="pct15" w:color="auto" w:fill="FFFFFF"/>
        <w:rPr>
          <w:rFonts w:ascii="Tahoma" w:hAnsi="Tahoma" w:cs="Tahoma"/>
          <w:color w:val="0070C0"/>
          <w:sz w:val="22"/>
          <w:szCs w:val="22"/>
        </w:rPr>
      </w:pPr>
      <w:r w:rsidRPr="00AC4BFD">
        <w:rPr>
          <w:rFonts w:ascii="Tahoma" w:hAnsi="Tahoma" w:cs="Tahoma"/>
          <w:b/>
          <w:color w:val="0070C0"/>
          <w:sz w:val="22"/>
          <w:szCs w:val="22"/>
        </w:rPr>
        <w:t xml:space="preserve">Friday, </w:t>
      </w:r>
      <w:r w:rsidR="00FE6952" w:rsidRPr="00AC4BFD">
        <w:rPr>
          <w:rFonts w:ascii="Tahoma" w:hAnsi="Tahoma" w:cs="Tahoma"/>
          <w:b/>
          <w:color w:val="0070C0"/>
          <w:sz w:val="22"/>
          <w:szCs w:val="22"/>
        </w:rPr>
        <w:t xml:space="preserve">June </w:t>
      </w:r>
      <w:r w:rsidR="00947383">
        <w:rPr>
          <w:rFonts w:ascii="Tahoma" w:hAnsi="Tahoma" w:cs="Tahoma"/>
          <w:b/>
          <w:color w:val="0070C0"/>
          <w:sz w:val="22"/>
          <w:szCs w:val="22"/>
        </w:rPr>
        <w:t>14</w:t>
      </w:r>
    </w:p>
    <w:p w14:paraId="55B72BB2" w14:textId="77777777" w:rsidR="00CF3158" w:rsidRPr="00DE1A00" w:rsidRDefault="00CF3158" w:rsidP="00CF3158">
      <w:pPr>
        <w:rPr>
          <w:rFonts w:ascii="Tahoma" w:hAnsi="Tahoma" w:cs="Tahoma"/>
          <w:b/>
          <w:color w:val="0070C0"/>
        </w:rPr>
      </w:pPr>
      <w:r>
        <w:rPr>
          <w:rFonts w:ascii="Tahoma" w:hAnsi="Tahoma" w:cs="Tahoma"/>
          <w:b/>
          <w:sz w:val="18"/>
          <w:szCs w:val="18"/>
        </w:rPr>
        <w:t>7</w:t>
      </w:r>
      <w:r w:rsidRPr="00EB42EE">
        <w:rPr>
          <w:rFonts w:ascii="Tahoma" w:hAnsi="Tahoma" w:cs="Tahoma"/>
          <w:b/>
          <w:sz w:val="18"/>
          <w:szCs w:val="18"/>
        </w:rPr>
        <w:t>:</w:t>
      </w:r>
      <w:r>
        <w:rPr>
          <w:rFonts w:ascii="Tahoma" w:hAnsi="Tahoma" w:cs="Tahoma"/>
          <w:b/>
          <w:sz w:val="18"/>
          <w:szCs w:val="18"/>
        </w:rPr>
        <w:t>3</w:t>
      </w:r>
      <w:r w:rsidRPr="00EB42EE">
        <w:rPr>
          <w:rFonts w:ascii="Tahoma" w:hAnsi="Tahoma" w:cs="Tahoma"/>
          <w:b/>
          <w:sz w:val="18"/>
          <w:szCs w:val="18"/>
        </w:rPr>
        <w:t>0 – 8:</w:t>
      </w:r>
      <w:r>
        <w:rPr>
          <w:rFonts w:ascii="Tahoma" w:hAnsi="Tahoma" w:cs="Tahoma"/>
          <w:b/>
          <w:sz w:val="18"/>
          <w:szCs w:val="18"/>
        </w:rPr>
        <w:t>0</w:t>
      </w:r>
      <w:r w:rsidRPr="00EB42EE">
        <w:rPr>
          <w:rFonts w:ascii="Tahoma" w:hAnsi="Tahoma" w:cs="Tahoma"/>
          <w:b/>
          <w:sz w:val="18"/>
          <w:szCs w:val="18"/>
        </w:rPr>
        <w:t>0 AM</w:t>
      </w:r>
      <w:r w:rsidRPr="00EB42EE">
        <w:rPr>
          <w:rFonts w:ascii="Tahoma" w:hAnsi="Tahoma" w:cs="Tahoma"/>
          <w:b/>
          <w:i/>
          <w:sz w:val="18"/>
          <w:szCs w:val="18"/>
        </w:rPr>
        <w:tab/>
      </w:r>
      <w:r w:rsidRPr="00EB42EE">
        <w:rPr>
          <w:rFonts w:ascii="Tahoma" w:hAnsi="Tahoma" w:cs="Tahoma"/>
          <w:b/>
          <w:i/>
          <w:sz w:val="18"/>
          <w:szCs w:val="18"/>
        </w:rPr>
        <w:tab/>
      </w:r>
      <w:r w:rsidRPr="00DE1A00">
        <w:rPr>
          <w:rFonts w:ascii="Tahoma" w:hAnsi="Tahoma" w:cs="Tahoma"/>
          <w:b/>
          <w:color w:val="0070C0"/>
        </w:rPr>
        <w:t>Breakfast</w:t>
      </w:r>
    </w:p>
    <w:p w14:paraId="6F143922" w14:textId="77777777" w:rsidR="00CF3158" w:rsidRDefault="00CF3158" w:rsidP="00CF3158">
      <w:pPr>
        <w:ind w:right="-720"/>
        <w:rPr>
          <w:rFonts w:ascii="Tahoma" w:hAnsi="Tahoma" w:cs="Tahoma"/>
          <w:b/>
          <w:sz w:val="16"/>
          <w:szCs w:val="16"/>
        </w:rPr>
      </w:pPr>
      <w:r>
        <w:rPr>
          <w:rFonts w:ascii="Tahoma" w:hAnsi="Tahoma" w:cs="Tahoma"/>
          <w:b/>
          <w:sz w:val="16"/>
          <w:szCs w:val="16"/>
        </w:rPr>
        <w:t>Cataldo Room</w:t>
      </w:r>
    </w:p>
    <w:p w14:paraId="75E0B5A6" w14:textId="77777777" w:rsidR="00CF3158" w:rsidRDefault="00CF3158" w:rsidP="00CF3158">
      <w:pPr>
        <w:ind w:right="-720"/>
        <w:rPr>
          <w:rFonts w:ascii="Tahoma" w:hAnsi="Tahoma" w:cs="Tahoma"/>
          <w:b/>
          <w:sz w:val="18"/>
          <w:szCs w:val="18"/>
        </w:rPr>
      </w:pPr>
    </w:p>
    <w:p w14:paraId="121D5BF9" w14:textId="77777777" w:rsidR="00BC35B4" w:rsidRDefault="00CF3158" w:rsidP="00CF3158">
      <w:pPr>
        <w:ind w:right="-720"/>
        <w:rPr>
          <w:rFonts w:ascii="Tahoma" w:hAnsi="Tahoma" w:cs="Tahoma"/>
          <w:b/>
          <w:color w:val="0070C0"/>
        </w:rPr>
      </w:pPr>
      <w:r>
        <w:rPr>
          <w:rFonts w:ascii="Tahoma" w:hAnsi="Tahoma" w:cs="Tahoma"/>
          <w:b/>
          <w:sz w:val="18"/>
          <w:szCs w:val="18"/>
        </w:rPr>
        <w:t>8</w:t>
      </w:r>
      <w:r w:rsidRPr="00EB42EE">
        <w:rPr>
          <w:rFonts w:ascii="Tahoma" w:hAnsi="Tahoma" w:cs="Tahoma"/>
          <w:b/>
          <w:sz w:val="18"/>
          <w:szCs w:val="18"/>
        </w:rPr>
        <w:t>:</w:t>
      </w:r>
      <w:r>
        <w:rPr>
          <w:rFonts w:ascii="Tahoma" w:hAnsi="Tahoma" w:cs="Tahoma"/>
          <w:b/>
          <w:sz w:val="18"/>
          <w:szCs w:val="18"/>
        </w:rPr>
        <w:t>00 – 8:5</w:t>
      </w:r>
      <w:r w:rsidRPr="00EB42EE">
        <w:rPr>
          <w:rFonts w:ascii="Tahoma" w:hAnsi="Tahoma" w:cs="Tahoma"/>
          <w:b/>
          <w:sz w:val="18"/>
          <w:szCs w:val="18"/>
        </w:rPr>
        <w:t>0 AM</w:t>
      </w:r>
      <w:r w:rsidRPr="00EB42EE">
        <w:rPr>
          <w:rFonts w:ascii="Tahoma" w:hAnsi="Tahoma" w:cs="Tahoma"/>
          <w:sz w:val="18"/>
          <w:szCs w:val="18"/>
        </w:rPr>
        <w:tab/>
      </w:r>
      <w:r w:rsidRPr="00EB42EE">
        <w:rPr>
          <w:rFonts w:ascii="Tahoma" w:hAnsi="Tahoma" w:cs="Tahoma"/>
          <w:sz w:val="18"/>
          <w:szCs w:val="18"/>
        </w:rPr>
        <w:tab/>
      </w:r>
      <w:r w:rsidR="00BC35B4">
        <w:rPr>
          <w:rFonts w:ascii="Tahoma" w:hAnsi="Tahoma" w:cs="Tahoma"/>
          <w:b/>
          <w:color w:val="0070C0"/>
        </w:rPr>
        <w:t>Update on Bunker Hill Superfund</w:t>
      </w:r>
    </w:p>
    <w:p w14:paraId="48A59B83" w14:textId="2370D571" w:rsidR="00CF3158" w:rsidRDefault="00BC35B4" w:rsidP="00BC35B4">
      <w:pPr>
        <w:ind w:right="-720"/>
        <w:rPr>
          <w:rFonts w:ascii="Tahoma" w:hAnsi="Tahoma" w:cs="Tahoma"/>
          <w:b/>
          <w:color w:val="FF0000"/>
          <w:sz w:val="18"/>
          <w:szCs w:val="18"/>
        </w:rPr>
      </w:pPr>
      <w:r>
        <w:rPr>
          <w:rFonts w:ascii="Tahoma" w:hAnsi="Tahoma" w:cs="Tahoma"/>
          <w:b/>
          <w:sz w:val="16"/>
          <w:szCs w:val="16"/>
        </w:rPr>
        <w:t>Cataldo Room</w:t>
      </w:r>
      <w:r>
        <w:rPr>
          <w:rFonts w:ascii="Tahoma" w:hAnsi="Tahoma" w:cs="Tahoma"/>
          <w:b/>
          <w:sz w:val="16"/>
          <w:szCs w:val="16"/>
        </w:rPr>
        <w:tab/>
      </w:r>
      <w:r>
        <w:rPr>
          <w:rFonts w:ascii="Tahoma" w:hAnsi="Tahoma" w:cs="Tahoma"/>
          <w:b/>
          <w:sz w:val="16"/>
          <w:szCs w:val="16"/>
        </w:rPr>
        <w:tab/>
      </w:r>
      <w:r>
        <w:rPr>
          <w:rFonts w:ascii="Tahoma" w:hAnsi="Tahoma" w:cs="Tahoma"/>
          <w:b/>
          <w:color w:val="0070C0"/>
        </w:rPr>
        <w:t>Site Work</w:t>
      </w:r>
      <w:r w:rsidR="00CF3158" w:rsidRPr="00DE1A00">
        <w:rPr>
          <w:rFonts w:ascii="Tahoma" w:hAnsi="Tahoma" w:cs="Tahoma"/>
          <w:b/>
          <w:color w:val="0070C0"/>
        </w:rPr>
        <w:t xml:space="preserve"> </w:t>
      </w:r>
      <w:r w:rsidR="00CF3158" w:rsidRPr="00C51375">
        <w:rPr>
          <w:rFonts w:ascii="Tahoma" w:hAnsi="Tahoma" w:cs="Tahoma"/>
          <w:b/>
        </w:rPr>
        <w:t>(1 PDH)</w:t>
      </w:r>
    </w:p>
    <w:p w14:paraId="2BBC9524" w14:textId="56BDB9D2" w:rsidR="00431194" w:rsidRPr="00155C36" w:rsidRDefault="00CF3158" w:rsidP="00431194">
      <w:pPr>
        <w:ind w:right="-720"/>
        <w:rPr>
          <w:rFonts w:ascii="Tahoma" w:hAnsi="Tahoma" w:cs="Tahoma"/>
          <w:b/>
        </w:rPr>
      </w:pPr>
      <w:r>
        <w:rPr>
          <w:rFonts w:ascii="Tahoma" w:hAnsi="Tahoma" w:cs="Tahoma"/>
          <w:b/>
          <w:color w:val="FF0000"/>
          <w:sz w:val="18"/>
          <w:szCs w:val="18"/>
        </w:rPr>
        <w:tab/>
      </w:r>
      <w:r w:rsidR="00431194">
        <w:rPr>
          <w:rFonts w:ascii="Tahoma" w:hAnsi="Tahoma" w:cs="Tahoma"/>
          <w:b/>
          <w:color w:val="FF0000"/>
          <w:sz w:val="18"/>
          <w:szCs w:val="18"/>
        </w:rPr>
        <w:tab/>
      </w:r>
      <w:r w:rsidR="00431194">
        <w:rPr>
          <w:rFonts w:ascii="Tahoma" w:hAnsi="Tahoma" w:cs="Tahoma"/>
          <w:b/>
          <w:color w:val="FF0000"/>
          <w:sz w:val="18"/>
          <w:szCs w:val="18"/>
        </w:rPr>
        <w:tab/>
      </w:r>
      <w:r w:rsidR="00431194">
        <w:rPr>
          <w:rFonts w:ascii="Tahoma" w:hAnsi="Tahoma" w:cs="Tahoma"/>
          <w:b/>
        </w:rPr>
        <w:t>Terry Harwood, P.E.</w:t>
      </w:r>
    </w:p>
    <w:p w14:paraId="1BB49DB2" w14:textId="77777777" w:rsidR="006F38F4" w:rsidRDefault="00431194" w:rsidP="00431194">
      <w:pPr>
        <w:ind w:right="-720"/>
        <w:rPr>
          <w:rFonts w:ascii="Tahoma" w:hAnsi="Tahoma" w:cs="Tahoma"/>
          <w:i/>
        </w:rPr>
      </w:pPr>
      <w:r w:rsidRPr="00155C36">
        <w:rPr>
          <w:rFonts w:ascii="Tahoma" w:hAnsi="Tahoma" w:cs="Tahoma"/>
          <w:b/>
        </w:rPr>
        <w:tab/>
      </w:r>
      <w:r w:rsidRPr="00155C36">
        <w:rPr>
          <w:rFonts w:ascii="Tahoma" w:hAnsi="Tahoma" w:cs="Tahoma"/>
          <w:b/>
        </w:rPr>
        <w:tab/>
      </w:r>
      <w:r w:rsidRPr="00155C36">
        <w:rPr>
          <w:rFonts w:ascii="Tahoma" w:hAnsi="Tahoma" w:cs="Tahoma"/>
          <w:b/>
        </w:rPr>
        <w:tab/>
      </w:r>
      <w:r>
        <w:rPr>
          <w:rFonts w:ascii="Tahoma" w:hAnsi="Tahoma" w:cs="Tahoma"/>
          <w:i/>
        </w:rPr>
        <w:t>Executive Director</w:t>
      </w:r>
      <w:r w:rsidR="006F38F4">
        <w:rPr>
          <w:rFonts w:ascii="Tahoma" w:hAnsi="Tahoma" w:cs="Tahoma"/>
          <w:i/>
        </w:rPr>
        <w:t>, C</w:t>
      </w:r>
      <w:r w:rsidR="00376930" w:rsidRPr="00376930">
        <w:rPr>
          <w:rFonts w:ascii="Tahoma" w:hAnsi="Tahoma" w:cs="Tahoma"/>
          <w:i/>
        </w:rPr>
        <w:t>oeur d’Alene Basin</w:t>
      </w:r>
    </w:p>
    <w:p w14:paraId="270A5CCD" w14:textId="50CA1770" w:rsidR="00376930" w:rsidRPr="00155C36" w:rsidRDefault="00376930" w:rsidP="00376930">
      <w:pPr>
        <w:ind w:left="1440" w:right="-720" w:firstLine="720"/>
        <w:rPr>
          <w:rFonts w:ascii="Tahoma" w:hAnsi="Tahoma" w:cs="Tahoma"/>
          <w:i/>
        </w:rPr>
      </w:pPr>
      <w:r w:rsidRPr="00376930">
        <w:rPr>
          <w:rFonts w:ascii="Tahoma" w:hAnsi="Tahoma" w:cs="Tahoma"/>
          <w:i/>
        </w:rPr>
        <w:t>Environmental</w:t>
      </w:r>
      <w:r w:rsidR="006F38F4">
        <w:rPr>
          <w:rFonts w:ascii="Tahoma" w:hAnsi="Tahoma" w:cs="Tahoma"/>
          <w:i/>
        </w:rPr>
        <w:t xml:space="preserve"> </w:t>
      </w:r>
      <w:r w:rsidRPr="00376930">
        <w:rPr>
          <w:rFonts w:ascii="Tahoma" w:hAnsi="Tahoma" w:cs="Tahoma"/>
          <w:i/>
        </w:rPr>
        <w:t>Improvement Project Commission</w:t>
      </w:r>
    </w:p>
    <w:p w14:paraId="5E53975E" w14:textId="36E47451" w:rsidR="00431194" w:rsidRPr="006A4491" w:rsidRDefault="006A4491" w:rsidP="00BD038B">
      <w:pPr>
        <w:jc w:val="both"/>
        <w:rPr>
          <w:rFonts w:ascii="Tahoma" w:hAnsi="Tahoma" w:cs="Tahoma"/>
        </w:rPr>
      </w:pPr>
      <w:r w:rsidRPr="006A4491">
        <w:rPr>
          <w:rFonts w:ascii="Tahoma" w:hAnsi="Tahoma" w:cs="Tahoma"/>
        </w:rPr>
        <w:t>An update from the Coeur d’Alene Basin Environmental Improvement Project Commission including a presentation and Q&amp;A. Enjoy learning history of the CDA Basin, mining wastes disposal activities in the old days up to 1968, work completed to date on the environmental cleanup and future work yet to be done.  Opportunities for engineering firms to get involved!</w:t>
      </w:r>
    </w:p>
    <w:p w14:paraId="442A4CCF" w14:textId="3AB92219" w:rsidR="00CF3158" w:rsidRDefault="00CF3158" w:rsidP="00BC35B4">
      <w:pPr>
        <w:ind w:left="2160" w:hanging="2160"/>
        <w:rPr>
          <w:rFonts w:ascii="Tahoma" w:hAnsi="Tahoma" w:cs="Tahoma"/>
          <w:sz w:val="18"/>
          <w:szCs w:val="18"/>
        </w:rPr>
      </w:pPr>
    </w:p>
    <w:p w14:paraId="7055E135" w14:textId="0470980B" w:rsidR="00CF3158" w:rsidRDefault="00CF3158" w:rsidP="00CF3158">
      <w:pPr>
        <w:ind w:left="2160" w:hanging="2160"/>
        <w:rPr>
          <w:rFonts w:ascii="Tahoma" w:hAnsi="Tahoma" w:cs="Tahoma"/>
          <w:b/>
          <w:color w:val="0070C0"/>
        </w:rPr>
      </w:pPr>
      <w:r>
        <w:rPr>
          <w:rFonts w:ascii="Tahoma" w:hAnsi="Tahoma" w:cs="Tahoma"/>
          <w:b/>
          <w:sz w:val="18"/>
          <w:szCs w:val="18"/>
        </w:rPr>
        <w:t>9</w:t>
      </w:r>
      <w:r w:rsidRPr="00EB42EE">
        <w:rPr>
          <w:rFonts w:ascii="Tahoma" w:hAnsi="Tahoma" w:cs="Tahoma"/>
          <w:b/>
          <w:sz w:val="18"/>
          <w:szCs w:val="18"/>
        </w:rPr>
        <w:t>:</w:t>
      </w:r>
      <w:r>
        <w:rPr>
          <w:rFonts w:ascii="Tahoma" w:hAnsi="Tahoma" w:cs="Tahoma"/>
          <w:b/>
          <w:sz w:val="18"/>
          <w:szCs w:val="18"/>
        </w:rPr>
        <w:t>0</w:t>
      </w:r>
      <w:r w:rsidRPr="00EB42EE">
        <w:rPr>
          <w:rFonts w:ascii="Tahoma" w:hAnsi="Tahoma" w:cs="Tahoma"/>
          <w:b/>
          <w:sz w:val="18"/>
          <w:szCs w:val="18"/>
        </w:rPr>
        <w:t xml:space="preserve">0 – </w:t>
      </w:r>
      <w:r>
        <w:rPr>
          <w:rFonts w:ascii="Tahoma" w:hAnsi="Tahoma" w:cs="Tahoma"/>
          <w:b/>
          <w:sz w:val="18"/>
          <w:szCs w:val="18"/>
        </w:rPr>
        <w:t>9</w:t>
      </w:r>
      <w:r w:rsidRPr="00EB42EE">
        <w:rPr>
          <w:rFonts w:ascii="Tahoma" w:hAnsi="Tahoma" w:cs="Tahoma"/>
          <w:b/>
          <w:sz w:val="18"/>
          <w:szCs w:val="18"/>
        </w:rPr>
        <w:t>:</w:t>
      </w:r>
      <w:r>
        <w:rPr>
          <w:rFonts w:ascii="Tahoma" w:hAnsi="Tahoma" w:cs="Tahoma"/>
          <w:b/>
          <w:sz w:val="18"/>
          <w:szCs w:val="18"/>
        </w:rPr>
        <w:t>5</w:t>
      </w:r>
      <w:r w:rsidRPr="00EB42EE">
        <w:rPr>
          <w:rFonts w:ascii="Tahoma" w:hAnsi="Tahoma" w:cs="Tahoma"/>
          <w:b/>
          <w:sz w:val="18"/>
          <w:szCs w:val="18"/>
        </w:rPr>
        <w:t>0 AM</w:t>
      </w:r>
      <w:r w:rsidRPr="00EB42EE">
        <w:rPr>
          <w:rFonts w:ascii="Tahoma" w:hAnsi="Tahoma" w:cs="Tahoma"/>
          <w:sz w:val="18"/>
          <w:szCs w:val="18"/>
        </w:rPr>
        <w:tab/>
      </w:r>
      <w:r w:rsidR="00BC35B4">
        <w:rPr>
          <w:rFonts w:ascii="Tahoma" w:hAnsi="Tahoma" w:cs="Tahoma"/>
          <w:b/>
          <w:color w:val="0070C0"/>
        </w:rPr>
        <w:t>Drone Capabilities and the Ever-Changing</w:t>
      </w:r>
    </w:p>
    <w:p w14:paraId="058C4161" w14:textId="3844F995" w:rsidR="00CF3158" w:rsidRDefault="00CF3158" w:rsidP="00BC35B4">
      <w:pPr>
        <w:ind w:left="2160" w:hanging="2160"/>
        <w:rPr>
          <w:rFonts w:ascii="Tahoma" w:hAnsi="Tahoma" w:cs="Tahoma"/>
          <w:b/>
          <w:color w:val="0070C0"/>
        </w:rPr>
      </w:pPr>
      <w:r>
        <w:rPr>
          <w:rFonts w:ascii="Tahoma" w:hAnsi="Tahoma" w:cs="Tahoma"/>
          <w:b/>
          <w:sz w:val="16"/>
          <w:szCs w:val="16"/>
        </w:rPr>
        <w:t>Cataldo Room</w:t>
      </w:r>
      <w:r>
        <w:rPr>
          <w:rFonts w:ascii="Tahoma" w:hAnsi="Tahoma" w:cs="Tahoma"/>
          <w:b/>
          <w:sz w:val="16"/>
          <w:szCs w:val="16"/>
        </w:rPr>
        <w:tab/>
      </w:r>
      <w:r w:rsidR="00BC35B4">
        <w:rPr>
          <w:rFonts w:ascii="Tahoma" w:hAnsi="Tahoma" w:cs="Tahoma"/>
          <w:b/>
          <w:color w:val="0070C0"/>
        </w:rPr>
        <w:t xml:space="preserve">Regulations </w:t>
      </w:r>
      <w:r w:rsidRPr="00BC35B4">
        <w:rPr>
          <w:rFonts w:ascii="Tahoma" w:hAnsi="Tahoma" w:cs="Tahoma"/>
          <w:b/>
          <w:sz w:val="18"/>
          <w:szCs w:val="18"/>
        </w:rPr>
        <w:t>(1</w:t>
      </w:r>
      <w:r w:rsidRPr="00C51375">
        <w:rPr>
          <w:rFonts w:ascii="Tahoma" w:hAnsi="Tahoma" w:cs="Tahoma"/>
          <w:b/>
          <w:sz w:val="18"/>
          <w:szCs w:val="18"/>
        </w:rPr>
        <w:t xml:space="preserve"> PDH)</w:t>
      </w:r>
    </w:p>
    <w:p w14:paraId="12D8702B" w14:textId="1314A6D9" w:rsidR="00431194" w:rsidRPr="00155C36" w:rsidRDefault="00CF3158" w:rsidP="00431194">
      <w:pPr>
        <w:ind w:right="-720"/>
        <w:rPr>
          <w:rFonts w:ascii="Tahoma" w:hAnsi="Tahoma" w:cs="Tahoma"/>
          <w:b/>
        </w:rPr>
      </w:pPr>
      <w:r>
        <w:rPr>
          <w:rFonts w:ascii="Tahoma" w:hAnsi="Tahoma" w:cs="Tahoma"/>
          <w:b/>
          <w:sz w:val="16"/>
          <w:szCs w:val="16"/>
        </w:rPr>
        <w:tab/>
      </w:r>
      <w:r w:rsidR="00431194">
        <w:rPr>
          <w:rFonts w:ascii="Tahoma" w:hAnsi="Tahoma" w:cs="Tahoma"/>
          <w:b/>
          <w:sz w:val="16"/>
          <w:szCs w:val="16"/>
        </w:rPr>
        <w:tab/>
      </w:r>
      <w:r w:rsidR="00431194">
        <w:rPr>
          <w:rFonts w:ascii="Tahoma" w:hAnsi="Tahoma" w:cs="Tahoma"/>
          <w:b/>
          <w:sz w:val="16"/>
          <w:szCs w:val="16"/>
        </w:rPr>
        <w:tab/>
      </w:r>
      <w:r w:rsidR="00431194">
        <w:rPr>
          <w:rFonts w:ascii="Tahoma" w:hAnsi="Tahoma" w:cs="Tahoma"/>
          <w:b/>
        </w:rPr>
        <w:t>Kelly Francis</w:t>
      </w:r>
    </w:p>
    <w:p w14:paraId="1453EBE1" w14:textId="424D1B5E" w:rsidR="00431194" w:rsidRPr="00155C36" w:rsidRDefault="00431194" w:rsidP="00431194">
      <w:pPr>
        <w:ind w:right="-720"/>
        <w:rPr>
          <w:rFonts w:ascii="Tahoma" w:hAnsi="Tahoma" w:cs="Tahoma"/>
          <w:i/>
        </w:rPr>
      </w:pPr>
      <w:r w:rsidRPr="00155C36">
        <w:rPr>
          <w:rFonts w:ascii="Tahoma" w:hAnsi="Tahoma" w:cs="Tahoma"/>
          <w:b/>
        </w:rPr>
        <w:tab/>
      </w:r>
      <w:r w:rsidRPr="00155C36">
        <w:rPr>
          <w:rFonts w:ascii="Tahoma" w:hAnsi="Tahoma" w:cs="Tahoma"/>
          <w:b/>
        </w:rPr>
        <w:tab/>
      </w:r>
      <w:r w:rsidRPr="00155C36">
        <w:rPr>
          <w:rFonts w:ascii="Tahoma" w:hAnsi="Tahoma" w:cs="Tahoma"/>
          <w:b/>
        </w:rPr>
        <w:tab/>
      </w:r>
      <w:r w:rsidR="00D8796F">
        <w:rPr>
          <w:rFonts w:ascii="Tahoma" w:hAnsi="Tahoma" w:cs="Tahoma"/>
          <w:i/>
        </w:rPr>
        <w:t>Aerographics</w:t>
      </w:r>
    </w:p>
    <w:p w14:paraId="728CCA70" w14:textId="0B99B4C9" w:rsidR="00431194" w:rsidRPr="002A174C" w:rsidRDefault="002A174C" w:rsidP="00BD038B">
      <w:pPr>
        <w:jc w:val="both"/>
        <w:rPr>
          <w:rFonts w:ascii="Tahoma" w:hAnsi="Tahoma" w:cs="Tahoma"/>
        </w:rPr>
      </w:pPr>
      <w:r w:rsidRPr="002A174C">
        <w:rPr>
          <w:rFonts w:ascii="Tahoma" w:hAnsi="Tahoma" w:cs="Tahoma"/>
        </w:rPr>
        <w:t>A presentation geared to inform new UAV users of the FAA regulations they are required to adhere to.  Serious repercussions can result from violations.  We will discuss the differences between commercial UAV use versus recreational use and what is acceptable for each type under FAA rules.</w:t>
      </w:r>
    </w:p>
    <w:p w14:paraId="5CB35A1F" w14:textId="77777777" w:rsidR="00CF3158" w:rsidRDefault="00CF3158" w:rsidP="00CF3158">
      <w:pPr>
        <w:rPr>
          <w:rFonts w:ascii="Tahoma" w:hAnsi="Tahoma" w:cs="Tahoma"/>
          <w:b/>
          <w:sz w:val="18"/>
          <w:szCs w:val="18"/>
        </w:rPr>
      </w:pPr>
    </w:p>
    <w:p w14:paraId="1E8BEBFB" w14:textId="77777777" w:rsidR="00BC35B4" w:rsidRDefault="00CF3158" w:rsidP="00CF3158">
      <w:pPr>
        <w:rPr>
          <w:rFonts w:ascii="Tahoma" w:hAnsi="Tahoma" w:cs="Tahoma"/>
          <w:b/>
          <w:color w:val="0070C0"/>
        </w:rPr>
      </w:pPr>
      <w:r w:rsidRPr="00EB42EE">
        <w:rPr>
          <w:rFonts w:ascii="Tahoma" w:hAnsi="Tahoma" w:cs="Tahoma"/>
          <w:b/>
          <w:sz w:val="18"/>
          <w:szCs w:val="18"/>
        </w:rPr>
        <w:t>1</w:t>
      </w:r>
      <w:r>
        <w:rPr>
          <w:rFonts w:ascii="Tahoma" w:hAnsi="Tahoma" w:cs="Tahoma"/>
          <w:b/>
          <w:sz w:val="18"/>
          <w:szCs w:val="18"/>
        </w:rPr>
        <w:t>0</w:t>
      </w:r>
      <w:r w:rsidRPr="00EB42EE">
        <w:rPr>
          <w:rFonts w:ascii="Tahoma" w:hAnsi="Tahoma" w:cs="Tahoma"/>
          <w:b/>
          <w:sz w:val="18"/>
          <w:szCs w:val="18"/>
        </w:rPr>
        <w:t>:</w:t>
      </w:r>
      <w:r>
        <w:rPr>
          <w:rFonts w:ascii="Tahoma" w:hAnsi="Tahoma" w:cs="Tahoma"/>
          <w:b/>
          <w:sz w:val="18"/>
          <w:szCs w:val="18"/>
        </w:rPr>
        <w:t>00 – 10:5</w:t>
      </w:r>
      <w:r w:rsidRPr="00EB42EE">
        <w:rPr>
          <w:rFonts w:ascii="Tahoma" w:hAnsi="Tahoma" w:cs="Tahoma"/>
          <w:b/>
          <w:sz w:val="18"/>
          <w:szCs w:val="18"/>
        </w:rPr>
        <w:t>0 AM</w:t>
      </w:r>
      <w:r w:rsidRPr="00EB42EE">
        <w:rPr>
          <w:rFonts w:ascii="Tahoma" w:hAnsi="Tahoma" w:cs="Tahoma"/>
          <w:sz w:val="18"/>
          <w:szCs w:val="18"/>
        </w:rPr>
        <w:tab/>
      </w:r>
      <w:r w:rsidR="00BC35B4">
        <w:rPr>
          <w:rFonts w:ascii="Tahoma" w:hAnsi="Tahoma" w:cs="Tahoma"/>
          <w:b/>
          <w:color w:val="0070C0"/>
        </w:rPr>
        <w:t>Federal, State and Local Disaster</w:t>
      </w:r>
    </w:p>
    <w:p w14:paraId="5F82A843" w14:textId="0910D4E0" w:rsidR="00CF3158" w:rsidRPr="00DE1A00" w:rsidRDefault="00BC35B4" w:rsidP="00BC35B4">
      <w:pPr>
        <w:rPr>
          <w:rFonts w:ascii="Tahoma" w:hAnsi="Tahoma" w:cs="Tahoma"/>
          <w:color w:val="FF0000"/>
        </w:rPr>
      </w:pPr>
      <w:r>
        <w:rPr>
          <w:rFonts w:ascii="Tahoma" w:hAnsi="Tahoma" w:cs="Tahoma"/>
          <w:b/>
          <w:sz w:val="16"/>
          <w:szCs w:val="16"/>
        </w:rPr>
        <w:t>Cataldo Room</w:t>
      </w:r>
      <w:r>
        <w:rPr>
          <w:rFonts w:ascii="Tahoma" w:hAnsi="Tahoma" w:cs="Tahoma"/>
          <w:b/>
          <w:sz w:val="16"/>
          <w:szCs w:val="16"/>
        </w:rPr>
        <w:tab/>
      </w:r>
      <w:r>
        <w:rPr>
          <w:rFonts w:ascii="Tahoma" w:hAnsi="Tahoma" w:cs="Tahoma"/>
          <w:b/>
          <w:sz w:val="16"/>
          <w:szCs w:val="16"/>
        </w:rPr>
        <w:tab/>
      </w:r>
      <w:r>
        <w:rPr>
          <w:rFonts w:ascii="Tahoma" w:hAnsi="Tahoma" w:cs="Tahoma"/>
          <w:b/>
          <w:color w:val="0070C0"/>
        </w:rPr>
        <w:t>Declarations</w:t>
      </w:r>
      <w:r w:rsidR="00CF3158" w:rsidRPr="00DE1A00">
        <w:rPr>
          <w:rFonts w:ascii="Tahoma" w:hAnsi="Tahoma" w:cs="Tahoma"/>
          <w:b/>
          <w:color w:val="FF0000"/>
        </w:rPr>
        <w:t xml:space="preserve"> </w:t>
      </w:r>
      <w:r w:rsidR="00CF3158" w:rsidRPr="00C51375">
        <w:rPr>
          <w:rFonts w:ascii="Tahoma" w:hAnsi="Tahoma" w:cs="Tahoma"/>
          <w:b/>
        </w:rPr>
        <w:t>(1 PDH)</w:t>
      </w:r>
    </w:p>
    <w:p w14:paraId="6BF36136" w14:textId="6AB3FA20" w:rsidR="00431194" w:rsidRPr="00155C36" w:rsidRDefault="00CF3158" w:rsidP="00431194">
      <w:pPr>
        <w:ind w:right="-720"/>
        <w:rPr>
          <w:rFonts w:ascii="Tahoma" w:hAnsi="Tahoma" w:cs="Tahoma"/>
          <w:b/>
        </w:rPr>
      </w:pPr>
      <w:r w:rsidRPr="00EB42EE">
        <w:rPr>
          <w:rFonts w:ascii="Tahoma" w:hAnsi="Tahoma" w:cs="Tahoma"/>
          <w:sz w:val="18"/>
          <w:szCs w:val="18"/>
        </w:rPr>
        <w:tab/>
      </w:r>
      <w:r>
        <w:rPr>
          <w:rFonts w:ascii="Tahoma" w:hAnsi="Tahoma" w:cs="Tahoma"/>
          <w:sz w:val="18"/>
          <w:szCs w:val="18"/>
        </w:rPr>
        <w:tab/>
      </w:r>
      <w:r w:rsidR="00431194">
        <w:rPr>
          <w:rFonts w:ascii="Tahoma" w:hAnsi="Tahoma" w:cs="Tahoma"/>
          <w:sz w:val="18"/>
          <w:szCs w:val="18"/>
        </w:rPr>
        <w:tab/>
      </w:r>
      <w:r w:rsidR="00431194">
        <w:rPr>
          <w:rFonts w:ascii="Tahoma" w:hAnsi="Tahoma" w:cs="Tahoma"/>
          <w:b/>
        </w:rPr>
        <w:t>Jay Baker</w:t>
      </w:r>
    </w:p>
    <w:p w14:paraId="2882D695" w14:textId="18F3F77D" w:rsidR="004D03BD" w:rsidRPr="004D03BD" w:rsidRDefault="004D03BD" w:rsidP="004D03BD">
      <w:pPr>
        <w:ind w:left="1440" w:right="-720" w:firstLine="720"/>
        <w:jc w:val="both"/>
        <w:rPr>
          <w:rFonts w:ascii="Tahoma" w:hAnsi="Tahoma" w:cs="Tahoma"/>
          <w:i/>
        </w:rPr>
      </w:pPr>
      <w:r w:rsidRPr="004D03BD">
        <w:rPr>
          <w:rFonts w:ascii="Tahoma" w:hAnsi="Tahoma" w:cs="Tahoma"/>
          <w:i/>
        </w:rPr>
        <w:t>Area Field Officer</w:t>
      </w:r>
      <w:r w:rsidR="00431194" w:rsidRPr="004D03BD">
        <w:rPr>
          <w:rFonts w:ascii="Tahoma" w:hAnsi="Tahoma" w:cs="Tahoma"/>
          <w:i/>
        </w:rPr>
        <w:tab/>
      </w:r>
      <w:r w:rsidR="00431194" w:rsidRPr="004D03BD">
        <w:rPr>
          <w:rFonts w:ascii="Tahoma" w:hAnsi="Tahoma" w:cs="Tahoma"/>
          <w:i/>
        </w:rPr>
        <w:tab/>
      </w:r>
      <w:r w:rsidR="00431194" w:rsidRPr="004D03BD">
        <w:rPr>
          <w:rFonts w:ascii="Tahoma" w:hAnsi="Tahoma" w:cs="Tahoma"/>
          <w:i/>
        </w:rPr>
        <w:tab/>
      </w:r>
    </w:p>
    <w:p w14:paraId="72E532B9" w14:textId="3E6EE659" w:rsidR="00431194" w:rsidRPr="00E707DD" w:rsidRDefault="00431194" w:rsidP="004D03BD">
      <w:pPr>
        <w:ind w:left="1440" w:right="-720" w:firstLine="720"/>
        <w:jc w:val="both"/>
        <w:rPr>
          <w:rFonts w:ascii="Tahoma" w:hAnsi="Tahoma" w:cs="Tahoma"/>
          <w:i/>
        </w:rPr>
      </w:pPr>
      <w:r w:rsidRPr="00E707DD">
        <w:rPr>
          <w:rFonts w:ascii="Tahoma" w:hAnsi="Tahoma" w:cs="Tahoma"/>
          <w:i/>
        </w:rPr>
        <w:t>Idaho Office of Emergency Management</w:t>
      </w:r>
    </w:p>
    <w:p w14:paraId="0153D121" w14:textId="786AC5F5" w:rsidR="00BB71F1" w:rsidRPr="00BB71F1" w:rsidRDefault="00BB71F1" w:rsidP="00BB71F1">
      <w:pPr>
        <w:jc w:val="both"/>
        <w:rPr>
          <w:rFonts w:ascii="Tahoma" w:hAnsi="Tahoma" w:cs="Tahoma"/>
        </w:rPr>
      </w:pPr>
      <w:r w:rsidRPr="00BB71F1">
        <w:rPr>
          <w:rFonts w:ascii="Tahoma" w:hAnsi="Tahoma" w:cs="Tahoma"/>
        </w:rPr>
        <w:t>Come and learn about the process of disaster declarations, damage assessments, disaster repairs and Idaho Office of Emergency Management and their relationship with the Federal Emergency Management Agency.</w:t>
      </w:r>
    </w:p>
    <w:p w14:paraId="5DD7E8CD" w14:textId="77777777" w:rsidR="00431194" w:rsidRDefault="00431194" w:rsidP="00BB71F1">
      <w:pPr>
        <w:ind w:right="-720"/>
        <w:jc w:val="both"/>
        <w:rPr>
          <w:rFonts w:ascii="Tahoma" w:hAnsi="Tahoma" w:cs="Tahoma"/>
          <w:b/>
        </w:rPr>
      </w:pPr>
    </w:p>
    <w:p w14:paraId="62EF6A38" w14:textId="77777777" w:rsidR="008B58BC" w:rsidRDefault="008B58BC" w:rsidP="00BB71F1">
      <w:pPr>
        <w:ind w:right="-720"/>
        <w:jc w:val="both"/>
        <w:rPr>
          <w:rFonts w:ascii="Tahoma" w:hAnsi="Tahoma" w:cs="Tahoma"/>
          <w:b/>
        </w:rPr>
      </w:pPr>
    </w:p>
    <w:p w14:paraId="73F21414" w14:textId="77777777" w:rsidR="006F38F4" w:rsidRDefault="006F38F4" w:rsidP="00BB71F1">
      <w:pPr>
        <w:ind w:right="-720"/>
        <w:jc w:val="both"/>
        <w:rPr>
          <w:rFonts w:ascii="Tahoma" w:hAnsi="Tahoma" w:cs="Tahoma"/>
          <w:b/>
        </w:rPr>
      </w:pPr>
    </w:p>
    <w:p w14:paraId="3A3B8BBC" w14:textId="77777777" w:rsidR="00F2075F" w:rsidRDefault="00F2075F" w:rsidP="00BB71F1">
      <w:pPr>
        <w:ind w:right="-720"/>
        <w:jc w:val="both"/>
        <w:rPr>
          <w:rFonts w:ascii="Tahoma" w:hAnsi="Tahoma" w:cs="Tahoma"/>
          <w:b/>
        </w:rPr>
      </w:pPr>
    </w:p>
    <w:p w14:paraId="196C7507" w14:textId="77777777" w:rsidR="00F2075F" w:rsidRDefault="00F2075F" w:rsidP="00BB71F1">
      <w:pPr>
        <w:ind w:right="-720"/>
        <w:jc w:val="both"/>
        <w:rPr>
          <w:rFonts w:ascii="Tahoma" w:hAnsi="Tahoma" w:cs="Tahoma"/>
          <w:b/>
        </w:rPr>
      </w:pPr>
    </w:p>
    <w:p w14:paraId="70D25D30" w14:textId="77777777" w:rsidR="00F2075F" w:rsidRDefault="00F2075F" w:rsidP="00BB71F1">
      <w:pPr>
        <w:ind w:right="-720"/>
        <w:jc w:val="both"/>
        <w:rPr>
          <w:rFonts w:ascii="Tahoma" w:hAnsi="Tahoma" w:cs="Tahoma"/>
          <w:b/>
        </w:rPr>
      </w:pPr>
    </w:p>
    <w:p w14:paraId="15CABF70" w14:textId="77777777" w:rsidR="008B58BC" w:rsidRPr="00BB71F1" w:rsidRDefault="008B58BC" w:rsidP="00BB71F1">
      <w:pPr>
        <w:ind w:right="-720"/>
        <w:jc w:val="both"/>
        <w:rPr>
          <w:rFonts w:ascii="Tahoma" w:hAnsi="Tahoma" w:cs="Tahoma"/>
          <w:b/>
        </w:rPr>
      </w:pPr>
    </w:p>
    <w:p w14:paraId="5946B677" w14:textId="276ABF32" w:rsidR="00CF3158" w:rsidRPr="00DE1A00" w:rsidRDefault="00CF3158" w:rsidP="00CF3158">
      <w:pPr>
        <w:ind w:left="2160" w:hanging="2160"/>
        <w:rPr>
          <w:rFonts w:ascii="Tahoma" w:hAnsi="Tahoma" w:cs="Tahoma"/>
          <w:b/>
          <w:color w:val="FF0000"/>
        </w:rPr>
      </w:pPr>
      <w:r>
        <w:rPr>
          <w:rFonts w:ascii="Tahoma" w:hAnsi="Tahoma" w:cs="Tahoma"/>
          <w:b/>
          <w:sz w:val="18"/>
          <w:szCs w:val="18"/>
        </w:rPr>
        <w:t>11</w:t>
      </w:r>
      <w:r w:rsidRPr="00581240">
        <w:rPr>
          <w:rFonts w:ascii="Tahoma" w:hAnsi="Tahoma" w:cs="Tahoma"/>
          <w:b/>
          <w:sz w:val="18"/>
          <w:szCs w:val="18"/>
        </w:rPr>
        <w:t>:</w:t>
      </w:r>
      <w:r>
        <w:rPr>
          <w:rFonts w:ascii="Tahoma" w:hAnsi="Tahoma" w:cs="Tahoma"/>
          <w:b/>
          <w:sz w:val="18"/>
          <w:szCs w:val="18"/>
        </w:rPr>
        <w:t>0</w:t>
      </w:r>
      <w:r w:rsidRPr="00581240">
        <w:rPr>
          <w:rFonts w:ascii="Tahoma" w:hAnsi="Tahoma" w:cs="Tahoma"/>
          <w:b/>
          <w:sz w:val="18"/>
          <w:szCs w:val="18"/>
        </w:rPr>
        <w:t xml:space="preserve">0 – </w:t>
      </w:r>
      <w:r>
        <w:rPr>
          <w:rFonts w:ascii="Tahoma" w:hAnsi="Tahoma" w:cs="Tahoma"/>
          <w:b/>
          <w:sz w:val="18"/>
          <w:szCs w:val="18"/>
        </w:rPr>
        <w:t>11</w:t>
      </w:r>
      <w:r w:rsidRPr="00581240">
        <w:rPr>
          <w:rFonts w:ascii="Tahoma" w:hAnsi="Tahoma" w:cs="Tahoma"/>
          <w:b/>
          <w:sz w:val="18"/>
          <w:szCs w:val="18"/>
        </w:rPr>
        <w:t>:</w:t>
      </w:r>
      <w:r>
        <w:rPr>
          <w:rFonts w:ascii="Tahoma" w:hAnsi="Tahoma" w:cs="Tahoma"/>
          <w:b/>
          <w:sz w:val="18"/>
          <w:szCs w:val="18"/>
        </w:rPr>
        <w:t>5</w:t>
      </w:r>
      <w:r w:rsidRPr="00581240">
        <w:rPr>
          <w:rFonts w:ascii="Tahoma" w:hAnsi="Tahoma" w:cs="Tahoma"/>
          <w:b/>
          <w:sz w:val="18"/>
          <w:szCs w:val="18"/>
        </w:rPr>
        <w:t>0 PM</w:t>
      </w:r>
      <w:r w:rsidRPr="00EB42EE">
        <w:rPr>
          <w:rFonts w:ascii="Tahoma" w:hAnsi="Tahoma" w:cs="Tahoma"/>
          <w:b/>
          <w:sz w:val="18"/>
          <w:szCs w:val="18"/>
        </w:rPr>
        <w:tab/>
      </w:r>
      <w:r w:rsidR="00BC35B4">
        <w:rPr>
          <w:rFonts w:ascii="Tahoma" w:hAnsi="Tahoma" w:cs="Tahoma"/>
          <w:b/>
          <w:color w:val="0070C0"/>
        </w:rPr>
        <w:t>Managing Risk</w:t>
      </w:r>
      <w:r w:rsidRPr="00DE1A00">
        <w:rPr>
          <w:rFonts w:ascii="Tahoma" w:hAnsi="Tahoma" w:cs="Tahoma"/>
          <w:b/>
        </w:rPr>
        <w:t xml:space="preserve"> </w:t>
      </w:r>
      <w:r w:rsidRPr="00C51375">
        <w:rPr>
          <w:rFonts w:ascii="Tahoma" w:hAnsi="Tahoma" w:cs="Tahoma"/>
          <w:b/>
        </w:rPr>
        <w:t>(1 PDH)</w:t>
      </w:r>
    </w:p>
    <w:p w14:paraId="0DFC3306" w14:textId="77777777" w:rsidR="006A4491" w:rsidRDefault="00CF3158" w:rsidP="00431194">
      <w:pPr>
        <w:ind w:right="-720"/>
        <w:rPr>
          <w:rFonts w:ascii="Tahoma" w:hAnsi="Tahoma" w:cs="Tahoma"/>
          <w:b/>
        </w:rPr>
      </w:pPr>
      <w:r>
        <w:rPr>
          <w:rFonts w:ascii="Tahoma" w:hAnsi="Tahoma" w:cs="Tahoma"/>
          <w:b/>
          <w:sz w:val="16"/>
          <w:szCs w:val="16"/>
        </w:rPr>
        <w:t>Cataldo Room</w:t>
      </w:r>
      <w:r>
        <w:rPr>
          <w:rFonts w:ascii="Tahoma" w:hAnsi="Tahoma" w:cs="Tahoma"/>
          <w:sz w:val="18"/>
          <w:szCs w:val="18"/>
        </w:rPr>
        <w:tab/>
      </w:r>
      <w:r>
        <w:rPr>
          <w:rFonts w:ascii="Tahoma" w:hAnsi="Tahoma" w:cs="Tahoma"/>
          <w:sz w:val="18"/>
          <w:szCs w:val="18"/>
        </w:rPr>
        <w:tab/>
      </w:r>
      <w:r w:rsidR="00431194" w:rsidRPr="006A4491">
        <w:rPr>
          <w:rFonts w:ascii="Tahoma" w:hAnsi="Tahoma" w:cs="Tahoma"/>
          <w:b/>
        </w:rPr>
        <w:t>Lisa Dyson Gamblin,</w:t>
      </w:r>
    </w:p>
    <w:p w14:paraId="322C45B3" w14:textId="1949DCE2" w:rsidR="00431194" w:rsidRPr="006F38F4" w:rsidRDefault="00431194" w:rsidP="006A4491">
      <w:pPr>
        <w:ind w:left="1440" w:right="-720" w:firstLine="720"/>
        <w:rPr>
          <w:rFonts w:ascii="Tahoma" w:hAnsi="Tahoma" w:cs="Tahoma"/>
          <w:i/>
        </w:rPr>
      </w:pPr>
      <w:r w:rsidRPr="006F38F4">
        <w:rPr>
          <w:rFonts w:ascii="Tahoma" w:hAnsi="Tahoma" w:cs="Tahoma"/>
          <w:i/>
        </w:rPr>
        <w:t xml:space="preserve">VP, Claims and Risk </w:t>
      </w:r>
      <w:r w:rsidR="006A4491" w:rsidRPr="006F38F4">
        <w:rPr>
          <w:rFonts w:ascii="Tahoma" w:hAnsi="Tahoma" w:cs="Tahoma"/>
          <w:i/>
        </w:rPr>
        <w:t>Management</w:t>
      </w:r>
    </w:p>
    <w:p w14:paraId="69F56947" w14:textId="7D8046FD" w:rsidR="00431194" w:rsidRPr="006A4491" w:rsidRDefault="00431194" w:rsidP="00431194">
      <w:pPr>
        <w:ind w:right="-720"/>
        <w:rPr>
          <w:rFonts w:ascii="Tahoma" w:hAnsi="Tahoma" w:cs="Tahoma"/>
          <w:b/>
        </w:rPr>
      </w:pPr>
      <w:r w:rsidRPr="006A4491">
        <w:rPr>
          <w:rFonts w:ascii="Tahoma" w:hAnsi="Tahoma" w:cs="Tahoma"/>
          <w:b/>
        </w:rPr>
        <w:tab/>
      </w:r>
      <w:r w:rsidRPr="006A4491">
        <w:rPr>
          <w:rFonts w:ascii="Tahoma" w:hAnsi="Tahoma" w:cs="Tahoma"/>
          <w:b/>
        </w:rPr>
        <w:tab/>
      </w:r>
      <w:r w:rsidRPr="006A4491">
        <w:rPr>
          <w:rFonts w:ascii="Tahoma" w:hAnsi="Tahoma" w:cs="Tahoma"/>
          <w:b/>
        </w:rPr>
        <w:tab/>
      </w:r>
      <w:r w:rsidRPr="006A4491">
        <w:rPr>
          <w:rFonts w:ascii="Tahoma" w:hAnsi="Tahoma" w:cs="Tahoma"/>
          <w:i/>
        </w:rPr>
        <w:t>Terra Insurance Company</w:t>
      </w:r>
    </w:p>
    <w:p w14:paraId="6B4B1E05" w14:textId="15D1ABDC" w:rsidR="006A4491" w:rsidRPr="006A4491" w:rsidRDefault="006A4491" w:rsidP="006A4491">
      <w:pPr>
        <w:jc w:val="both"/>
        <w:rPr>
          <w:rFonts w:ascii="Tahoma" w:hAnsi="Tahoma" w:cs="Tahoma"/>
        </w:rPr>
      </w:pPr>
      <w:r w:rsidRPr="006A4491">
        <w:rPr>
          <w:rFonts w:ascii="Tahoma" w:hAnsi="Tahoma" w:cs="Tahoma"/>
        </w:rPr>
        <w:t xml:space="preserve">Benjamin Franklin once said </w:t>
      </w:r>
      <w:r w:rsidR="00D8796F" w:rsidRPr="006A4491">
        <w:rPr>
          <w:rFonts w:ascii="Tahoma" w:hAnsi="Tahoma" w:cs="Tahoma"/>
        </w:rPr>
        <w:t>“An</w:t>
      </w:r>
      <w:r w:rsidRPr="006A4491">
        <w:rPr>
          <w:rFonts w:ascii="Tahoma" w:hAnsi="Tahoma" w:cs="Tahoma"/>
        </w:rPr>
        <w:t xml:space="preserve"> ounce of prevention is worth a pound of cure”. No truer words were ever spoken, especially in the context of professional liability claims.  In this seminar, we will review contractual challenges, precursors to claims, and several risk management observations and tips.  The goal:  to help you recognize the warning signs of claims and learn how to respond to them, so you can maximize your ability to avoid claims and keep your firm thriving.</w:t>
      </w:r>
    </w:p>
    <w:p w14:paraId="0F7589A9" w14:textId="77777777" w:rsidR="00CF3158" w:rsidRPr="00505780" w:rsidRDefault="00CF3158" w:rsidP="00CF3158">
      <w:pPr>
        <w:ind w:left="2160" w:hanging="2160"/>
        <w:rPr>
          <w:rFonts w:ascii="Tahoma" w:hAnsi="Tahoma" w:cs="Tahoma"/>
          <w:b/>
          <w:sz w:val="16"/>
          <w:szCs w:val="16"/>
        </w:rPr>
      </w:pPr>
      <w:r w:rsidRPr="00505780">
        <w:rPr>
          <w:rFonts w:ascii="Tahoma" w:hAnsi="Tahoma" w:cs="Tahoma"/>
          <w:b/>
          <w:sz w:val="16"/>
          <w:szCs w:val="16"/>
        </w:rPr>
        <w:tab/>
      </w:r>
    </w:p>
    <w:p w14:paraId="2F51785F" w14:textId="77777777" w:rsidR="00BC35B4" w:rsidRPr="008B58BC" w:rsidRDefault="00CF3158" w:rsidP="00CF3158">
      <w:pPr>
        <w:jc w:val="both"/>
        <w:rPr>
          <w:rFonts w:ascii="Tahoma" w:hAnsi="Tahoma" w:cs="Tahoma"/>
          <w:b/>
          <w:color w:val="0070C0"/>
        </w:rPr>
      </w:pPr>
      <w:r w:rsidRPr="008B58BC">
        <w:rPr>
          <w:rFonts w:ascii="Tahoma" w:hAnsi="Tahoma" w:cs="Tahoma"/>
          <w:b/>
          <w:sz w:val="18"/>
          <w:szCs w:val="18"/>
        </w:rPr>
        <w:t>12:00 – 1:</w:t>
      </w:r>
      <w:r w:rsidR="00BC35B4" w:rsidRPr="008B58BC">
        <w:rPr>
          <w:rFonts w:ascii="Tahoma" w:hAnsi="Tahoma" w:cs="Tahoma"/>
          <w:b/>
          <w:sz w:val="18"/>
          <w:szCs w:val="18"/>
        </w:rPr>
        <w:t>3</w:t>
      </w:r>
      <w:r w:rsidRPr="008B58BC">
        <w:rPr>
          <w:rFonts w:ascii="Tahoma" w:hAnsi="Tahoma" w:cs="Tahoma"/>
          <w:b/>
          <w:sz w:val="18"/>
          <w:szCs w:val="18"/>
        </w:rPr>
        <w:t>0 PM</w:t>
      </w:r>
      <w:r w:rsidRPr="008B58BC">
        <w:rPr>
          <w:rFonts w:ascii="Tahoma" w:hAnsi="Tahoma" w:cs="Tahoma"/>
          <w:sz w:val="18"/>
          <w:szCs w:val="18"/>
        </w:rPr>
        <w:tab/>
      </w:r>
      <w:r w:rsidRPr="008B58BC">
        <w:rPr>
          <w:rFonts w:ascii="Tahoma" w:hAnsi="Tahoma" w:cs="Tahoma"/>
          <w:b/>
          <w:color w:val="0070C0"/>
        </w:rPr>
        <w:t>Lunch</w:t>
      </w:r>
    </w:p>
    <w:p w14:paraId="2B2ECDD2" w14:textId="47C5D293" w:rsidR="00CF3158" w:rsidRPr="008B58BC" w:rsidRDefault="00BC35B4" w:rsidP="00BC35B4">
      <w:pPr>
        <w:jc w:val="both"/>
        <w:rPr>
          <w:rFonts w:ascii="Tahoma" w:hAnsi="Tahoma" w:cs="Tahoma"/>
          <w:b/>
        </w:rPr>
      </w:pPr>
      <w:r w:rsidRPr="008B58BC">
        <w:rPr>
          <w:rFonts w:ascii="Tahoma" w:hAnsi="Tahoma" w:cs="Tahoma"/>
          <w:b/>
          <w:sz w:val="18"/>
          <w:szCs w:val="18"/>
        </w:rPr>
        <w:t>Sherman Room</w:t>
      </w:r>
      <w:r w:rsidRPr="008B58BC">
        <w:rPr>
          <w:rFonts w:ascii="Tahoma" w:hAnsi="Tahoma" w:cs="Tahoma"/>
          <w:b/>
          <w:sz w:val="18"/>
          <w:szCs w:val="18"/>
        </w:rPr>
        <w:tab/>
      </w:r>
      <w:r w:rsidRPr="008B58BC">
        <w:rPr>
          <w:rFonts w:ascii="Tahoma" w:hAnsi="Tahoma" w:cs="Tahoma"/>
          <w:b/>
          <w:sz w:val="18"/>
          <w:szCs w:val="18"/>
        </w:rPr>
        <w:tab/>
      </w:r>
      <w:r w:rsidRPr="008B58BC">
        <w:rPr>
          <w:rFonts w:ascii="Tahoma" w:hAnsi="Tahoma" w:cs="Tahoma"/>
          <w:b/>
          <w:color w:val="0070C0"/>
        </w:rPr>
        <w:t xml:space="preserve">NSPE Hot-Button Issues </w:t>
      </w:r>
      <w:r w:rsidRPr="008B58BC">
        <w:rPr>
          <w:rFonts w:ascii="Tahoma" w:hAnsi="Tahoma" w:cs="Tahoma"/>
          <w:b/>
        </w:rPr>
        <w:t xml:space="preserve">(1 </w:t>
      </w:r>
      <w:r w:rsidR="007F3877" w:rsidRPr="008B58BC">
        <w:rPr>
          <w:rFonts w:ascii="Tahoma" w:hAnsi="Tahoma" w:cs="Tahoma"/>
          <w:b/>
        </w:rPr>
        <w:t>PDH)</w:t>
      </w:r>
    </w:p>
    <w:p w14:paraId="230258FF" w14:textId="77777777" w:rsidR="00431194" w:rsidRPr="008B58BC" w:rsidRDefault="00CF3158" w:rsidP="00431194">
      <w:pPr>
        <w:ind w:right="-720"/>
        <w:rPr>
          <w:rFonts w:ascii="Tahoma" w:hAnsi="Tahoma" w:cs="Tahoma"/>
          <w:b/>
        </w:rPr>
      </w:pPr>
      <w:r w:rsidRPr="008B58BC">
        <w:rPr>
          <w:rFonts w:ascii="Tahoma" w:hAnsi="Tahoma" w:cs="Tahoma"/>
          <w:b/>
          <w:sz w:val="18"/>
          <w:szCs w:val="18"/>
        </w:rPr>
        <w:tab/>
      </w:r>
      <w:r w:rsidR="00431194" w:rsidRPr="008B58BC">
        <w:rPr>
          <w:rFonts w:ascii="Tahoma" w:hAnsi="Tahoma" w:cs="Tahoma"/>
          <w:b/>
          <w:sz w:val="18"/>
          <w:szCs w:val="18"/>
        </w:rPr>
        <w:tab/>
      </w:r>
      <w:r w:rsidR="00431194" w:rsidRPr="008B58BC">
        <w:rPr>
          <w:rFonts w:ascii="Tahoma" w:hAnsi="Tahoma" w:cs="Tahoma"/>
          <w:b/>
          <w:sz w:val="18"/>
          <w:szCs w:val="18"/>
        </w:rPr>
        <w:tab/>
      </w:r>
      <w:r w:rsidR="00431194" w:rsidRPr="008B58BC">
        <w:rPr>
          <w:rFonts w:ascii="Tahoma" w:hAnsi="Tahoma" w:cs="Tahoma"/>
          <w:b/>
        </w:rPr>
        <w:t>Craig Sisco, P.E.</w:t>
      </w:r>
    </w:p>
    <w:p w14:paraId="0E27BB86" w14:textId="7A84C808" w:rsidR="001F3F36" w:rsidRPr="008B58BC" w:rsidRDefault="00431194" w:rsidP="006F38F4">
      <w:pPr>
        <w:ind w:right="-720"/>
        <w:rPr>
          <w:rFonts w:ascii="Tahoma" w:hAnsi="Tahoma" w:cs="Tahoma"/>
          <w:i/>
        </w:rPr>
      </w:pPr>
      <w:r w:rsidRPr="008B58BC">
        <w:rPr>
          <w:rFonts w:ascii="Tahoma" w:hAnsi="Tahoma" w:cs="Tahoma"/>
          <w:b/>
        </w:rPr>
        <w:tab/>
      </w:r>
      <w:r w:rsidRPr="008B58BC">
        <w:rPr>
          <w:rFonts w:ascii="Tahoma" w:hAnsi="Tahoma" w:cs="Tahoma"/>
          <w:b/>
        </w:rPr>
        <w:tab/>
      </w:r>
      <w:r w:rsidRPr="008B58BC">
        <w:rPr>
          <w:rFonts w:ascii="Tahoma" w:hAnsi="Tahoma" w:cs="Tahoma"/>
          <w:b/>
        </w:rPr>
        <w:tab/>
      </w:r>
      <w:r w:rsidR="001F3F36" w:rsidRPr="008B58BC">
        <w:rPr>
          <w:rFonts w:ascii="Tahoma" w:hAnsi="Tahoma" w:cs="Tahoma"/>
          <w:i/>
        </w:rPr>
        <w:t>Director</w:t>
      </w:r>
      <w:r w:rsidR="006F38F4">
        <w:rPr>
          <w:rFonts w:ascii="Tahoma" w:hAnsi="Tahoma" w:cs="Tahoma"/>
          <w:i/>
        </w:rPr>
        <w:t xml:space="preserve">, </w:t>
      </w:r>
      <w:r w:rsidR="001F3F36" w:rsidRPr="008B58BC">
        <w:rPr>
          <w:rFonts w:ascii="Tahoma" w:hAnsi="Tahoma" w:cs="Tahoma"/>
          <w:i/>
        </w:rPr>
        <w:t>NSPE Western and Pacific Region (WPR)</w:t>
      </w:r>
    </w:p>
    <w:p w14:paraId="2C1D033B" w14:textId="2551B536" w:rsidR="00431194" w:rsidRDefault="001F3F36" w:rsidP="001F3F36">
      <w:pPr>
        <w:ind w:left="1440" w:right="-720" w:firstLine="720"/>
        <w:rPr>
          <w:rFonts w:ascii="Tahoma" w:hAnsi="Tahoma" w:cs="Tahoma"/>
          <w:i/>
        </w:rPr>
      </w:pPr>
      <w:r w:rsidRPr="008B58BC">
        <w:rPr>
          <w:rFonts w:ascii="Tahoma" w:hAnsi="Tahoma" w:cs="Tahoma"/>
          <w:i/>
        </w:rPr>
        <w:t>2018-2020</w:t>
      </w:r>
    </w:p>
    <w:p w14:paraId="29B50460" w14:textId="2912DE90" w:rsidR="008B58BC" w:rsidRPr="008B58BC" w:rsidRDefault="008B58BC" w:rsidP="002434E6">
      <w:pPr>
        <w:jc w:val="both"/>
        <w:rPr>
          <w:rFonts w:ascii="Tahoma" w:hAnsi="Tahoma" w:cs="Tahoma"/>
        </w:rPr>
      </w:pPr>
      <w:r w:rsidRPr="008B58BC">
        <w:rPr>
          <w:rFonts w:ascii="Tahoma" w:hAnsi="Tahoma" w:cs="Tahoma"/>
        </w:rPr>
        <w:t xml:space="preserve">Craig </w:t>
      </w:r>
      <w:r>
        <w:rPr>
          <w:rFonts w:ascii="Tahoma" w:hAnsi="Tahoma" w:cs="Tahoma"/>
        </w:rPr>
        <w:t>w</w:t>
      </w:r>
      <w:r w:rsidRPr="008B58BC">
        <w:rPr>
          <w:rFonts w:ascii="Tahoma" w:hAnsi="Tahoma" w:cs="Tahoma"/>
        </w:rPr>
        <w:t xml:space="preserve">ill present on topics key to NSPE at the national level.  The discussion will include concepts for moving forward with a renewed Strategic Plan, and the organization’s efforts to enhance value to professional engineers as a whole and </w:t>
      </w:r>
      <w:r>
        <w:rPr>
          <w:rFonts w:ascii="Tahoma" w:hAnsi="Tahoma" w:cs="Tahoma"/>
        </w:rPr>
        <w:t>members in general.</w:t>
      </w:r>
    </w:p>
    <w:p w14:paraId="739E031E" w14:textId="2243EDB1" w:rsidR="00CF3158" w:rsidRDefault="00CF3158" w:rsidP="00BC35B4">
      <w:pPr>
        <w:rPr>
          <w:rFonts w:ascii="Tahoma" w:hAnsi="Tahoma" w:cs="Tahoma"/>
          <w:b/>
          <w:sz w:val="18"/>
          <w:szCs w:val="18"/>
        </w:rPr>
      </w:pPr>
    </w:p>
    <w:p w14:paraId="0FEA943B" w14:textId="760CEBCA" w:rsidR="00CF3158" w:rsidRPr="00EA36A7" w:rsidRDefault="00CF3158" w:rsidP="00CF3158">
      <w:pPr>
        <w:ind w:left="2160" w:hanging="2160"/>
        <w:rPr>
          <w:rFonts w:ascii="Tahoma" w:hAnsi="Tahoma" w:cs="Tahoma"/>
          <w:b/>
          <w:color w:val="0070C0"/>
        </w:rPr>
      </w:pPr>
      <w:r>
        <w:rPr>
          <w:rFonts w:ascii="Tahoma" w:hAnsi="Tahoma" w:cs="Tahoma"/>
          <w:b/>
          <w:sz w:val="18"/>
          <w:szCs w:val="18"/>
        </w:rPr>
        <w:t>2</w:t>
      </w:r>
      <w:r w:rsidRPr="00505780">
        <w:rPr>
          <w:rFonts w:ascii="Tahoma" w:hAnsi="Tahoma" w:cs="Tahoma"/>
          <w:b/>
          <w:sz w:val="18"/>
          <w:szCs w:val="18"/>
        </w:rPr>
        <w:t xml:space="preserve">:00 – </w:t>
      </w:r>
      <w:r>
        <w:rPr>
          <w:rFonts w:ascii="Tahoma" w:hAnsi="Tahoma" w:cs="Tahoma"/>
          <w:b/>
          <w:sz w:val="18"/>
          <w:szCs w:val="18"/>
        </w:rPr>
        <w:t>2:50 P</w:t>
      </w:r>
      <w:r w:rsidRPr="00505780">
        <w:rPr>
          <w:rFonts w:ascii="Tahoma" w:hAnsi="Tahoma" w:cs="Tahoma"/>
          <w:b/>
          <w:sz w:val="18"/>
          <w:szCs w:val="18"/>
        </w:rPr>
        <w:t>M</w:t>
      </w:r>
      <w:r w:rsidRPr="007F7266">
        <w:rPr>
          <w:rFonts w:ascii="Tahoma" w:hAnsi="Tahoma" w:cs="Tahoma"/>
          <w:color w:val="FF0000"/>
          <w:sz w:val="18"/>
          <w:szCs w:val="18"/>
        </w:rPr>
        <w:tab/>
      </w:r>
      <w:r w:rsidR="00BC35B4">
        <w:rPr>
          <w:rFonts w:ascii="Tahoma" w:hAnsi="Tahoma" w:cs="Tahoma"/>
          <w:b/>
          <w:color w:val="0070C0"/>
        </w:rPr>
        <w:t>No One Struggles with Soil Issues, Right?</w:t>
      </w:r>
    </w:p>
    <w:p w14:paraId="3545585A" w14:textId="68036A5A" w:rsidR="00CF3158" w:rsidRPr="00DE1A00" w:rsidRDefault="00CF3158" w:rsidP="00CF3158">
      <w:pPr>
        <w:ind w:left="2160" w:hanging="2160"/>
        <w:rPr>
          <w:rFonts w:ascii="Tahoma" w:hAnsi="Tahoma" w:cs="Tahoma"/>
          <w:color w:val="FF0000"/>
        </w:rPr>
      </w:pPr>
      <w:r w:rsidRPr="00EA36A7">
        <w:rPr>
          <w:rFonts w:ascii="Tahoma" w:hAnsi="Tahoma" w:cs="Tahoma"/>
          <w:b/>
          <w:sz w:val="16"/>
          <w:szCs w:val="16"/>
        </w:rPr>
        <w:t>Cataldo Room</w:t>
      </w:r>
      <w:r w:rsidRPr="00EA36A7">
        <w:rPr>
          <w:rFonts w:ascii="Tahoma" w:hAnsi="Tahoma" w:cs="Tahoma"/>
          <w:b/>
          <w:sz w:val="16"/>
          <w:szCs w:val="16"/>
        </w:rPr>
        <w:tab/>
      </w:r>
      <w:r w:rsidRPr="00C51375">
        <w:rPr>
          <w:rFonts w:ascii="Tahoma" w:hAnsi="Tahoma" w:cs="Tahoma"/>
          <w:b/>
        </w:rPr>
        <w:t>(1 PDH)</w:t>
      </w:r>
    </w:p>
    <w:p w14:paraId="7011CB0B" w14:textId="4D730207" w:rsidR="00431194" w:rsidRPr="00155C36" w:rsidRDefault="00CF3158" w:rsidP="00431194">
      <w:pPr>
        <w:ind w:right="-720"/>
        <w:rPr>
          <w:rFonts w:ascii="Tahoma" w:hAnsi="Tahoma" w:cs="Tahoma"/>
          <w:b/>
        </w:rPr>
      </w:pPr>
      <w:r w:rsidRPr="00EA36A7">
        <w:rPr>
          <w:rFonts w:ascii="Tahoma" w:hAnsi="Tahoma" w:cs="Tahoma"/>
          <w:b/>
          <w:color w:val="FF0000"/>
          <w:sz w:val="16"/>
          <w:szCs w:val="16"/>
        </w:rPr>
        <w:tab/>
      </w:r>
      <w:r w:rsidR="00431194">
        <w:rPr>
          <w:rFonts w:ascii="Tahoma" w:hAnsi="Tahoma" w:cs="Tahoma"/>
          <w:b/>
          <w:color w:val="FF0000"/>
          <w:sz w:val="16"/>
          <w:szCs w:val="16"/>
        </w:rPr>
        <w:tab/>
      </w:r>
      <w:r w:rsidR="00431194">
        <w:rPr>
          <w:rFonts w:ascii="Tahoma" w:hAnsi="Tahoma" w:cs="Tahoma"/>
          <w:b/>
          <w:color w:val="FF0000"/>
          <w:sz w:val="16"/>
          <w:szCs w:val="16"/>
        </w:rPr>
        <w:tab/>
      </w:r>
      <w:r w:rsidR="00431194">
        <w:rPr>
          <w:rFonts w:ascii="Tahoma" w:hAnsi="Tahoma" w:cs="Tahoma"/>
          <w:b/>
        </w:rPr>
        <w:t>Bill Capaul, P.G.</w:t>
      </w:r>
    </w:p>
    <w:p w14:paraId="1BC847B4" w14:textId="07462641" w:rsidR="00CF3158" w:rsidRDefault="00431194" w:rsidP="00431194">
      <w:pPr>
        <w:ind w:right="-720"/>
        <w:rPr>
          <w:rFonts w:ascii="Tahoma" w:hAnsi="Tahoma" w:cs="Tahoma"/>
          <w:i/>
        </w:rPr>
      </w:pPr>
      <w:r w:rsidRPr="00155C36">
        <w:rPr>
          <w:rFonts w:ascii="Tahoma" w:hAnsi="Tahoma" w:cs="Tahoma"/>
          <w:b/>
        </w:rPr>
        <w:tab/>
      </w:r>
      <w:r w:rsidRPr="00155C36">
        <w:rPr>
          <w:rFonts w:ascii="Tahoma" w:hAnsi="Tahoma" w:cs="Tahoma"/>
          <w:b/>
        </w:rPr>
        <w:tab/>
      </w:r>
      <w:r w:rsidRPr="00155C36">
        <w:rPr>
          <w:rFonts w:ascii="Tahoma" w:hAnsi="Tahoma" w:cs="Tahoma"/>
          <w:b/>
        </w:rPr>
        <w:tab/>
      </w:r>
      <w:r>
        <w:rPr>
          <w:rFonts w:ascii="Tahoma" w:hAnsi="Tahoma" w:cs="Tahoma"/>
          <w:i/>
        </w:rPr>
        <w:t>American Geotechnics</w:t>
      </w:r>
    </w:p>
    <w:p w14:paraId="2EF16E7D" w14:textId="77777777" w:rsidR="002A174C" w:rsidRPr="002A174C" w:rsidRDefault="002A174C" w:rsidP="002A174C">
      <w:pPr>
        <w:rPr>
          <w:rFonts w:ascii="Tahoma" w:hAnsi="Tahoma" w:cs="Tahoma"/>
        </w:rPr>
      </w:pPr>
      <w:r w:rsidRPr="002A174C">
        <w:rPr>
          <w:rFonts w:ascii="Tahoma" w:hAnsi="Tahoma" w:cs="Tahoma"/>
        </w:rPr>
        <w:t>Interstate and highway construction throughout North Idaho present a myriad of geotechnical challenges.  Not every project was successful on the first attempt. Did you know……?</w:t>
      </w:r>
    </w:p>
    <w:p w14:paraId="34504A7B" w14:textId="77777777" w:rsidR="00431194" w:rsidRPr="004F7FD2" w:rsidRDefault="00431194" w:rsidP="00431194">
      <w:pPr>
        <w:ind w:right="-720"/>
        <w:rPr>
          <w:rFonts w:ascii="Tahoma" w:hAnsi="Tahoma" w:cs="Tahoma"/>
          <w:sz w:val="18"/>
          <w:szCs w:val="18"/>
        </w:rPr>
      </w:pPr>
    </w:p>
    <w:p w14:paraId="02CEA8EA" w14:textId="77777777" w:rsidR="00012219" w:rsidRPr="003C59AE" w:rsidRDefault="00012219" w:rsidP="00012219">
      <w:pPr>
        <w:jc w:val="both"/>
        <w:rPr>
          <w:rFonts w:ascii="Tahoma" w:hAnsi="Tahoma" w:cs="Tahoma"/>
          <w:b/>
          <w:sz w:val="18"/>
          <w:szCs w:val="18"/>
        </w:rPr>
      </w:pPr>
      <w:r w:rsidRPr="003C59AE">
        <w:rPr>
          <w:rFonts w:ascii="Tahoma" w:hAnsi="Tahoma" w:cs="Tahoma"/>
          <w:b/>
          <w:sz w:val="18"/>
          <w:szCs w:val="18"/>
        </w:rPr>
        <w:t>3:00 – 3:50 PM</w:t>
      </w:r>
      <w:r w:rsidRPr="003C59AE">
        <w:rPr>
          <w:rFonts w:ascii="Tahoma" w:hAnsi="Tahoma" w:cs="Tahoma"/>
          <w:b/>
          <w:sz w:val="18"/>
          <w:szCs w:val="18"/>
        </w:rPr>
        <w:tab/>
      </w:r>
      <w:r>
        <w:rPr>
          <w:rFonts w:ascii="Tahoma" w:hAnsi="Tahoma" w:cs="Tahoma"/>
          <w:b/>
          <w:sz w:val="18"/>
          <w:szCs w:val="18"/>
        </w:rPr>
        <w:tab/>
      </w:r>
      <w:r w:rsidRPr="00012219">
        <w:rPr>
          <w:rFonts w:ascii="Tahoma" w:hAnsi="Tahoma" w:cs="Tahoma"/>
          <w:b/>
          <w:color w:val="0070C0"/>
          <w:sz w:val="18"/>
          <w:szCs w:val="18"/>
        </w:rPr>
        <w:t xml:space="preserve">Pave it With Concrete! </w:t>
      </w:r>
      <w:r w:rsidRPr="003C59AE">
        <w:rPr>
          <w:rFonts w:ascii="Tahoma" w:hAnsi="Tahoma" w:cs="Tahoma"/>
          <w:b/>
          <w:sz w:val="18"/>
          <w:szCs w:val="18"/>
        </w:rPr>
        <w:t>(1 PDH)</w:t>
      </w:r>
    </w:p>
    <w:p w14:paraId="4D32D733" w14:textId="77777777" w:rsidR="00012219" w:rsidRPr="003C59AE" w:rsidRDefault="00012219" w:rsidP="00012219">
      <w:pPr>
        <w:jc w:val="both"/>
        <w:rPr>
          <w:rFonts w:ascii="Tahoma" w:hAnsi="Tahoma" w:cs="Tahoma"/>
          <w:b/>
          <w:sz w:val="18"/>
          <w:szCs w:val="18"/>
        </w:rPr>
      </w:pPr>
      <w:r w:rsidRPr="003C59AE">
        <w:rPr>
          <w:rFonts w:ascii="Tahoma" w:hAnsi="Tahoma" w:cs="Tahoma"/>
          <w:b/>
          <w:sz w:val="18"/>
          <w:szCs w:val="18"/>
        </w:rPr>
        <w:t>Cataldo Room</w:t>
      </w:r>
      <w:r w:rsidRPr="003C59AE">
        <w:rPr>
          <w:rFonts w:ascii="Tahoma" w:hAnsi="Tahoma" w:cs="Tahoma"/>
          <w:b/>
          <w:sz w:val="18"/>
          <w:szCs w:val="18"/>
        </w:rPr>
        <w:tab/>
      </w:r>
      <w:r w:rsidRPr="003C59AE">
        <w:rPr>
          <w:rFonts w:ascii="Tahoma" w:hAnsi="Tahoma" w:cs="Tahoma"/>
          <w:b/>
          <w:sz w:val="18"/>
          <w:szCs w:val="18"/>
        </w:rPr>
        <w:tab/>
        <w:t>Jim Powell, P.E.</w:t>
      </w:r>
    </w:p>
    <w:p w14:paraId="3276903B" w14:textId="77777777" w:rsidR="00012219" w:rsidRPr="003D1FEC" w:rsidRDefault="00012219" w:rsidP="00012219">
      <w:pPr>
        <w:ind w:left="2160"/>
        <w:jc w:val="both"/>
        <w:rPr>
          <w:rFonts w:ascii="Tahoma" w:hAnsi="Tahoma" w:cs="Tahoma"/>
          <w:i/>
          <w:sz w:val="18"/>
          <w:szCs w:val="18"/>
        </w:rPr>
      </w:pPr>
      <w:r w:rsidRPr="003D1FEC">
        <w:rPr>
          <w:rFonts w:ascii="Tahoma" w:hAnsi="Tahoma" w:cs="Tahoma"/>
          <w:i/>
          <w:sz w:val="18"/>
          <w:szCs w:val="18"/>
        </w:rPr>
        <w:t>Executive Director, American Concrete Pavement Association – Northwest Chapter</w:t>
      </w:r>
    </w:p>
    <w:p w14:paraId="0987E39B" w14:textId="77777777" w:rsidR="00012219" w:rsidRPr="003C59AE" w:rsidRDefault="00012219" w:rsidP="00012219">
      <w:pPr>
        <w:jc w:val="both"/>
        <w:rPr>
          <w:rFonts w:ascii="Tahoma" w:hAnsi="Tahoma" w:cs="Tahoma"/>
        </w:rPr>
      </w:pPr>
      <w:r w:rsidRPr="003C59AE">
        <w:rPr>
          <w:rFonts w:ascii="Tahoma" w:hAnsi="Tahoma" w:cs="Tahoma"/>
        </w:rPr>
        <w:t>Designing concrete pavements using AASHTO PavementME.  PavementME, AASHTO's newest pavement design procedure, is a mechanistically based procedure intended to replace the empirically based AASGTO 1993 Design Guide.  An overview of the procedure and its key elements will be provided along with design examples.</w:t>
      </w:r>
    </w:p>
    <w:p w14:paraId="4C1806C4" w14:textId="7357A92F" w:rsidR="009B231D" w:rsidRDefault="009B231D" w:rsidP="00BC35B4">
      <w:pPr>
        <w:ind w:left="2160" w:hanging="2160"/>
        <w:rPr>
          <w:rFonts w:ascii="Tahoma" w:hAnsi="Tahoma" w:cs="Tahoma"/>
          <w:b/>
          <w:color w:val="0070C0"/>
        </w:rPr>
      </w:pPr>
    </w:p>
    <w:p w14:paraId="66CA1B21" w14:textId="2FE644B6" w:rsidR="00D84F09" w:rsidRDefault="00D84F09" w:rsidP="00D84F09">
      <w:pPr>
        <w:ind w:left="2160" w:hanging="2160"/>
        <w:jc w:val="center"/>
        <w:rPr>
          <w:rFonts w:ascii="Tahoma" w:hAnsi="Tahoma" w:cs="Tahoma"/>
          <w:sz w:val="22"/>
          <w:szCs w:val="22"/>
        </w:rPr>
      </w:pPr>
    </w:p>
    <w:p w14:paraId="2C0BA180" w14:textId="77777777" w:rsidR="00D84F09" w:rsidRPr="007D37E8" w:rsidRDefault="00D84F09" w:rsidP="00D84F09">
      <w:pPr>
        <w:ind w:left="2160" w:hanging="2160"/>
        <w:jc w:val="center"/>
        <w:rPr>
          <w:rFonts w:ascii="Tahoma" w:hAnsi="Tahoma" w:cs="Tahoma"/>
          <w:b/>
        </w:rPr>
      </w:pPr>
      <w:r w:rsidRPr="007D37E8">
        <w:rPr>
          <w:rFonts w:ascii="Tahoma" w:hAnsi="Tahoma" w:cs="Tahoma"/>
          <w:b/>
        </w:rPr>
        <w:t>______________________________________________</w:t>
      </w:r>
    </w:p>
    <w:p w14:paraId="553F766D" w14:textId="77777777" w:rsidR="00D84F09" w:rsidRPr="007D37E8" w:rsidRDefault="00D84F09" w:rsidP="00D84F09">
      <w:pPr>
        <w:ind w:left="2160" w:hanging="2160"/>
        <w:jc w:val="center"/>
        <w:rPr>
          <w:rFonts w:ascii="Tahoma" w:hAnsi="Tahoma" w:cs="Tahoma"/>
          <w:b/>
        </w:rPr>
      </w:pPr>
      <w:r w:rsidRPr="007D37E8">
        <w:rPr>
          <w:rFonts w:ascii="Tahoma" w:hAnsi="Tahoma" w:cs="Tahoma"/>
          <w:b/>
        </w:rPr>
        <w:t>__________________________________________________</w:t>
      </w:r>
    </w:p>
    <w:p w14:paraId="7EAF2602" w14:textId="77777777" w:rsidR="00D84F09" w:rsidRDefault="00D84F09" w:rsidP="00D84F09">
      <w:pPr>
        <w:ind w:left="2160" w:hanging="2160"/>
        <w:jc w:val="center"/>
        <w:rPr>
          <w:rFonts w:ascii="Tahoma" w:hAnsi="Tahoma" w:cs="Tahoma"/>
        </w:rPr>
      </w:pPr>
    </w:p>
    <w:p w14:paraId="205228F1" w14:textId="77777777" w:rsidR="00D84F09" w:rsidRDefault="00D84F09" w:rsidP="00D84F09">
      <w:pPr>
        <w:jc w:val="center"/>
        <w:rPr>
          <w:rFonts w:ascii="Century Gothic" w:hAnsi="Century Gothic"/>
          <w:color w:val="000000"/>
          <w:sz w:val="32"/>
        </w:rPr>
      </w:pPr>
    </w:p>
    <w:p w14:paraId="50C86BC3" w14:textId="77777777" w:rsidR="009A357B" w:rsidRDefault="006F4698" w:rsidP="002A0BEB">
      <w:pPr>
        <w:jc w:val="center"/>
        <w:rPr>
          <w:rFonts w:ascii="Tahoma" w:hAnsi="Tahoma" w:cs="Tahoma"/>
          <w:sz w:val="18"/>
          <w:szCs w:val="18"/>
        </w:rPr>
      </w:pPr>
      <w:r>
        <w:rPr>
          <w:rFonts w:ascii="Tahoma" w:hAnsi="Tahoma" w:cs="Tahoma"/>
          <w:sz w:val="18"/>
          <w:szCs w:val="18"/>
        </w:rPr>
        <w:br w:type="page"/>
      </w:r>
    </w:p>
    <w:p w14:paraId="33DAFA85" w14:textId="6543E3D0" w:rsidR="00FE195E" w:rsidRPr="00AC4BFD" w:rsidRDefault="003675CA">
      <w:pPr>
        <w:shd w:val="pct15" w:color="auto" w:fill="FFFFFF"/>
        <w:jc w:val="center"/>
        <w:rPr>
          <w:rFonts w:ascii="Tahoma" w:hAnsi="Tahoma" w:cs="Tahoma"/>
          <w:b/>
          <w:color w:val="0070C0"/>
          <w:sz w:val="22"/>
          <w:szCs w:val="22"/>
        </w:rPr>
      </w:pPr>
      <w:r>
        <w:rPr>
          <w:rFonts w:ascii="Tahoma" w:hAnsi="Tahoma" w:cs="Tahoma"/>
          <w:b/>
          <w:color w:val="0070C0"/>
          <w:sz w:val="22"/>
          <w:szCs w:val="22"/>
        </w:rPr>
        <w:lastRenderedPageBreak/>
        <w:t>Biographical Sketches</w:t>
      </w:r>
    </w:p>
    <w:p w14:paraId="72C9A29F" w14:textId="77777777" w:rsidR="00FE195E" w:rsidRDefault="00FE195E">
      <w:pPr>
        <w:jc w:val="both"/>
        <w:rPr>
          <w:b/>
          <w:sz w:val="18"/>
          <w:szCs w:val="18"/>
        </w:rPr>
      </w:pPr>
    </w:p>
    <w:p w14:paraId="05884EEC" w14:textId="77777777" w:rsidR="00A60962" w:rsidRPr="003F0156" w:rsidRDefault="00A60962" w:rsidP="00A60962">
      <w:pPr>
        <w:jc w:val="both"/>
        <w:rPr>
          <w:rFonts w:ascii="Tahoma" w:hAnsi="Tahoma" w:cs="Tahoma"/>
          <w:b/>
        </w:rPr>
      </w:pPr>
      <w:r w:rsidRPr="003F0156">
        <w:rPr>
          <w:rFonts w:ascii="Tahoma" w:hAnsi="Tahoma" w:cs="Tahoma"/>
          <w:b/>
        </w:rPr>
        <w:t>Keith Simila, P.E.</w:t>
      </w:r>
    </w:p>
    <w:p w14:paraId="59485E38" w14:textId="77777777" w:rsidR="00A60962" w:rsidRDefault="00A60962" w:rsidP="00A60962">
      <w:pPr>
        <w:jc w:val="both"/>
        <w:rPr>
          <w:rFonts w:ascii="Tahoma" w:hAnsi="Tahoma" w:cs="Tahoma"/>
        </w:rPr>
      </w:pPr>
      <w:r w:rsidRPr="003F0156">
        <w:rPr>
          <w:rFonts w:ascii="Tahoma" w:hAnsi="Tahoma" w:cs="Tahoma"/>
        </w:rPr>
        <w:t>Keith Simila is the Executive Director of the Idaho Board of Licensure for Professional Engineers and Professional Land Surveyors. He has served in that capacity since May of 2013 which includes oversight of PE and PLS licensure in the State of Idaho. His prior assignments involved various staff and management positions in the US Forest Service in Idaho, Montana, Alaska, and Washington, DC. After 33 years, he retired as the Director of Engineering in Ogden, UT and now makes his home in Boise. During his tenure with the Forest Service, Keith worked on roads, bridges, buildings and related infrastructure, and cleanup of hazardous wastes at former industrial and mining sites.</w:t>
      </w:r>
    </w:p>
    <w:p w14:paraId="485363CF" w14:textId="77777777" w:rsidR="00A60962" w:rsidRDefault="00A60962" w:rsidP="00A60962">
      <w:pPr>
        <w:jc w:val="both"/>
        <w:rPr>
          <w:rFonts w:ascii="Tahoma" w:hAnsi="Tahoma" w:cs="Tahoma"/>
        </w:rPr>
      </w:pPr>
    </w:p>
    <w:p w14:paraId="4228D165" w14:textId="77777777" w:rsidR="00A60962" w:rsidRPr="003F0156" w:rsidRDefault="00A60962" w:rsidP="00A60962">
      <w:pPr>
        <w:jc w:val="both"/>
        <w:rPr>
          <w:rFonts w:ascii="Tahoma" w:hAnsi="Tahoma" w:cs="Tahoma"/>
          <w:b/>
        </w:rPr>
      </w:pPr>
      <w:r w:rsidRPr="003F0156">
        <w:rPr>
          <w:rFonts w:ascii="Tahoma" w:hAnsi="Tahoma" w:cs="Tahoma"/>
          <w:b/>
        </w:rPr>
        <w:t>Teri L. Ottens</w:t>
      </w:r>
    </w:p>
    <w:p w14:paraId="32F5D753" w14:textId="77777777" w:rsidR="00A60962" w:rsidRPr="003F0156" w:rsidRDefault="00A60962" w:rsidP="00A60962">
      <w:pPr>
        <w:jc w:val="both"/>
        <w:rPr>
          <w:rFonts w:ascii="Tahoma" w:hAnsi="Tahoma" w:cs="Tahoma"/>
        </w:rPr>
      </w:pPr>
      <w:r w:rsidRPr="003F0156">
        <w:rPr>
          <w:rFonts w:ascii="Tahoma" w:hAnsi="Tahoma" w:cs="Tahoma"/>
        </w:rPr>
        <w:t>Teri has well over 30 years of experience working for and with non-profit associations and local government agencies.  This includes non-profit organizations, trade associations, public service associations, cities, counties, planning agencies, and economic development groups.</w:t>
      </w:r>
    </w:p>
    <w:p w14:paraId="1C525782" w14:textId="77777777" w:rsidR="00A60962" w:rsidRPr="003F0156" w:rsidRDefault="00A60962" w:rsidP="00A60962">
      <w:pPr>
        <w:jc w:val="both"/>
        <w:rPr>
          <w:rFonts w:ascii="Tahoma" w:hAnsi="Tahoma" w:cs="Tahoma"/>
        </w:rPr>
      </w:pPr>
      <w:r w:rsidRPr="003F0156">
        <w:rPr>
          <w:rFonts w:ascii="Tahoma" w:hAnsi="Tahoma" w:cs="Tahoma"/>
        </w:rPr>
        <w:t xml:space="preserve">Teri was a member of the Association of Idaho Cities staff for four years prior to starting Association Management Solutions in January of 1998.  In the last year at AIC, she also served as Deputy Director, with required tasks in management, budgeting, legislative work and more. Her previous experience includes seven years as the Assistant City Manager in Laramie, Wyoming, two years as the Downtown Redevelopment Director in Casper, Wyoming and five years as the City Administrator of Caldwell, Idaho.   </w:t>
      </w:r>
    </w:p>
    <w:p w14:paraId="1DF3CD3A" w14:textId="77777777" w:rsidR="00A60962" w:rsidRPr="003F0156" w:rsidRDefault="00A60962" w:rsidP="00A60962">
      <w:pPr>
        <w:jc w:val="both"/>
        <w:rPr>
          <w:rFonts w:ascii="Tahoma" w:hAnsi="Tahoma" w:cs="Tahoma"/>
        </w:rPr>
      </w:pPr>
      <w:r w:rsidRPr="003F0156">
        <w:rPr>
          <w:rFonts w:ascii="Tahoma" w:hAnsi="Tahoma" w:cs="Tahoma"/>
        </w:rPr>
        <w:t xml:space="preserve">Teri has been staff to the QBS Council for the past 18 years and has handled over 700 enquiries in that time over RFQ’s, RFP’s and bids.  </w:t>
      </w:r>
    </w:p>
    <w:p w14:paraId="2D14E9FC" w14:textId="77777777" w:rsidR="00A60962" w:rsidRDefault="00A60962" w:rsidP="00A60962">
      <w:pPr>
        <w:jc w:val="both"/>
        <w:rPr>
          <w:rFonts w:ascii="Tahoma" w:hAnsi="Tahoma" w:cs="Tahoma"/>
        </w:rPr>
      </w:pPr>
      <w:r w:rsidRPr="003F0156">
        <w:rPr>
          <w:rFonts w:ascii="Tahoma" w:hAnsi="Tahoma" w:cs="Tahoma"/>
        </w:rPr>
        <w:t>She has a Bachelor’s Degree in Government from California State University at Sacramento.</w:t>
      </w:r>
    </w:p>
    <w:p w14:paraId="6BAAA21F" w14:textId="77777777" w:rsidR="006A4491" w:rsidRDefault="006A4491" w:rsidP="00A60962">
      <w:pPr>
        <w:jc w:val="both"/>
        <w:rPr>
          <w:rFonts w:ascii="Tahoma" w:hAnsi="Tahoma" w:cs="Tahoma"/>
        </w:rPr>
      </w:pPr>
    </w:p>
    <w:p w14:paraId="40484F82" w14:textId="77777777" w:rsidR="006A4491" w:rsidRPr="006A4491" w:rsidRDefault="006A4491" w:rsidP="006A4491">
      <w:pPr>
        <w:jc w:val="both"/>
        <w:rPr>
          <w:rFonts w:ascii="Tahoma" w:hAnsi="Tahoma" w:cs="Tahoma"/>
          <w:b/>
        </w:rPr>
      </w:pPr>
      <w:r w:rsidRPr="006A4491">
        <w:rPr>
          <w:rFonts w:ascii="Tahoma" w:hAnsi="Tahoma" w:cs="Tahoma"/>
          <w:b/>
        </w:rPr>
        <w:t>Matt Borud</w:t>
      </w:r>
    </w:p>
    <w:p w14:paraId="095C0D10" w14:textId="33B53ADD" w:rsidR="006A4491" w:rsidRPr="006A4491" w:rsidRDefault="006A4491" w:rsidP="006A4491">
      <w:pPr>
        <w:jc w:val="both"/>
        <w:rPr>
          <w:rFonts w:ascii="Tahoma" w:hAnsi="Tahoma" w:cs="Tahoma"/>
        </w:rPr>
      </w:pPr>
      <w:r>
        <w:rPr>
          <w:rFonts w:ascii="Tahoma" w:hAnsi="Tahoma" w:cs="Tahoma"/>
        </w:rPr>
        <w:t xml:space="preserve">Matt </w:t>
      </w:r>
      <w:r w:rsidRPr="006A4491">
        <w:rPr>
          <w:rFonts w:ascii="Tahoma" w:hAnsi="Tahoma" w:cs="Tahoma"/>
        </w:rPr>
        <w:t>is the Marketing &amp; Innovation Administrator at Idaho Commerce.  His role focuses on unifying the department's communication, marketing, and innovation initiatives through programs like the Idaho Global Entrepreneurial Mission (IGEM) grant program, Idaho Tourism, and Idaho Commerce’s marketing program.</w:t>
      </w:r>
    </w:p>
    <w:p w14:paraId="2B6DDCB4" w14:textId="77777777" w:rsidR="006A4491" w:rsidRPr="006A4491" w:rsidRDefault="006A4491" w:rsidP="006A4491">
      <w:pPr>
        <w:jc w:val="both"/>
        <w:rPr>
          <w:rFonts w:ascii="Tahoma" w:hAnsi="Tahoma" w:cs="Tahoma"/>
        </w:rPr>
      </w:pPr>
    </w:p>
    <w:p w14:paraId="30B8C094" w14:textId="77777777" w:rsidR="006A4491" w:rsidRPr="006A4491" w:rsidRDefault="006A4491" w:rsidP="006A4491">
      <w:pPr>
        <w:jc w:val="both"/>
        <w:rPr>
          <w:rFonts w:ascii="Tahoma" w:hAnsi="Tahoma" w:cs="Tahoma"/>
        </w:rPr>
      </w:pPr>
      <w:r w:rsidRPr="006A4491">
        <w:rPr>
          <w:rFonts w:ascii="Tahoma" w:hAnsi="Tahoma" w:cs="Tahoma"/>
        </w:rPr>
        <w:t>Before joining Idaho Commerce, Matt worked for Boise-based software company, Balihoo, where he focused on business development and client services. Prior to Balihoo, Matt led recruiting services for Payette Group, an executive technical recruiting firm with offices in Boise and Menlo Park, CA. He began his career in sales operations at MPC Computers in Nampa.</w:t>
      </w:r>
    </w:p>
    <w:p w14:paraId="3AC0C9C7" w14:textId="77777777" w:rsidR="006A4491" w:rsidRPr="006A4491" w:rsidRDefault="006A4491" w:rsidP="006A4491">
      <w:pPr>
        <w:jc w:val="both"/>
        <w:rPr>
          <w:rFonts w:ascii="Tahoma" w:hAnsi="Tahoma" w:cs="Tahoma"/>
        </w:rPr>
      </w:pPr>
      <w:r w:rsidRPr="006A4491">
        <w:rPr>
          <w:rFonts w:ascii="Tahoma" w:hAnsi="Tahoma" w:cs="Tahoma"/>
        </w:rPr>
        <w:t xml:space="preserve"> </w:t>
      </w:r>
    </w:p>
    <w:p w14:paraId="204864AB" w14:textId="3C2DB367" w:rsidR="006A4491" w:rsidRDefault="006A4491" w:rsidP="006A4491">
      <w:pPr>
        <w:jc w:val="both"/>
        <w:rPr>
          <w:rFonts w:ascii="Tahoma" w:hAnsi="Tahoma" w:cs="Tahoma"/>
        </w:rPr>
      </w:pPr>
      <w:r w:rsidRPr="006A4491">
        <w:rPr>
          <w:rFonts w:ascii="Tahoma" w:hAnsi="Tahoma" w:cs="Tahoma"/>
        </w:rPr>
        <w:t xml:space="preserve">Matt has a B.A. in Political Science, Business Administration, and German Studies from the University of Oregon. Matt, his wife Gina, daughter </w:t>
      </w:r>
      <w:r w:rsidRPr="006A4491">
        <w:rPr>
          <w:rFonts w:ascii="Tahoma" w:hAnsi="Tahoma" w:cs="Tahoma"/>
        </w:rPr>
        <w:lastRenderedPageBreak/>
        <w:t>Remy and son Aksel live in Boise. Matt is the Marketing &amp; Innovation Administrator at Idaho Commerce.  His role focuses on unifying the department's communication, marketing, and innovation initiatives through programs like the Idaho Global Entrepreneurial Mission (IGEM) grant program, Idaho Tourism, and Idaho Commerce’s marketing program.</w:t>
      </w:r>
    </w:p>
    <w:p w14:paraId="05ED7B8B" w14:textId="77777777" w:rsidR="005E1165" w:rsidRPr="006A4491" w:rsidRDefault="005E1165" w:rsidP="006A4491">
      <w:pPr>
        <w:jc w:val="both"/>
        <w:rPr>
          <w:rFonts w:ascii="Tahoma" w:hAnsi="Tahoma" w:cs="Tahoma"/>
        </w:rPr>
      </w:pPr>
    </w:p>
    <w:p w14:paraId="13733790" w14:textId="74D08DFF" w:rsidR="006A4491" w:rsidRPr="006A4491" w:rsidRDefault="006A4491" w:rsidP="006A4491">
      <w:pPr>
        <w:tabs>
          <w:tab w:val="left" w:pos="945"/>
        </w:tabs>
        <w:jc w:val="both"/>
        <w:rPr>
          <w:rFonts w:ascii="Tahoma" w:hAnsi="Tahoma" w:cs="Tahoma"/>
        </w:rPr>
      </w:pPr>
      <w:r w:rsidRPr="006A4491">
        <w:rPr>
          <w:rFonts w:ascii="Tahoma" w:hAnsi="Tahoma" w:cs="Tahoma"/>
        </w:rPr>
        <w:t>Before joining Idaho Commerce, Matt worked for Boise-based software company, Balihoo, where he focused on business development and client services. Prior to Balihoo, Matt led recruiting services for Payette Group, an executive technical recruiting firm with offices in Boise and Menlo Park, CA. He began his career in sales operations at MPC Computers in Nampa.</w:t>
      </w:r>
    </w:p>
    <w:p w14:paraId="46273E25" w14:textId="7FE45BD4" w:rsidR="006A4491" w:rsidRPr="006A4491" w:rsidRDefault="006A4491" w:rsidP="006A4491">
      <w:pPr>
        <w:jc w:val="both"/>
        <w:rPr>
          <w:rFonts w:ascii="Tahoma" w:hAnsi="Tahoma" w:cs="Tahoma"/>
        </w:rPr>
      </w:pPr>
    </w:p>
    <w:p w14:paraId="0C1A7979" w14:textId="6A87D912" w:rsidR="006A4491" w:rsidRPr="006A4491" w:rsidRDefault="006A4491" w:rsidP="006A4491">
      <w:pPr>
        <w:jc w:val="both"/>
        <w:rPr>
          <w:rFonts w:ascii="Tahoma" w:hAnsi="Tahoma" w:cs="Tahoma"/>
        </w:rPr>
      </w:pPr>
      <w:r w:rsidRPr="006A4491">
        <w:rPr>
          <w:rFonts w:ascii="Tahoma" w:hAnsi="Tahoma" w:cs="Tahoma"/>
        </w:rPr>
        <w:t>Matt has a B.A. in Political Science, Business Administration, and German Studies from the University of Oregon. Matt, his wife Gina, daughter Remy and son Aksel live in Boise.</w:t>
      </w:r>
    </w:p>
    <w:p w14:paraId="16614011" w14:textId="77777777" w:rsidR="00A60962" w:rsidRDefault="00A60962" w:rsidP="00A60962">
      <w:pPr>
        <w:jc w:val="both"/>
        <w:rPr>
          <w:rFonts w:ascii="Tahoma" w:hAnsi="Tahoma" w:cs="Tahoma"/>
        </w:rPr>
      </w:pPr>
    </w:p>
    <w:p w14:paraId="5CF35ADF" w14:textId="77777777" w:rsidR="006F7167" w:rsidRDefault="006F7167" w:rsidP="00A60962">
      <w:pPr>
        <w:jc w:val="both"/>
        <w:rPr>
          <w:rFonts w:ascii="Tahoma" w:hAnsi="Tahoma" w:cs="Tahoma"/>
          <w:b/>
        </w:rPr>
      </w:pPr>
      <w:r w:rsidRPr="001F3F36">
        <w:rPr>
          <w:rFonts w:ascii="Tahoma" w:hAnsi="Tahoma" w:cs="Tahoma"/>
          <w:b/>
        </w:rPr>
        <w:t>Craig Sisco, P.E.</w:t>
      </w:r>
    </w:p>
    <w:p w14:paraId="4857B1A3" w14:textId="115765F5" w:rsidR="001F3F36" w:rsidRDefault="001F3F36" w:rsidP="001F3F36">
      <w:pPr>
        <w:jc w:val="both"/>
        <w:rPr>
          <w:rFonts w:ascii="Tahoma" w:hAnsi="Tahoma" w:cs="Tahoma"/>
        </w:rPr>
      </w:pPr>
      <w:r w:rsidRPr="001F3F36">
        <w:rPr>
          <w:rFonts w:ascii="Tahoma" w:hAnsi="Tahoma" w:cs="Tahoma"/>
        </w:rPr>
        <w:t>Craig is the current WPR Director, supporting the NSPE-National Board of Directors and representing the WPR’s el</w:t>
      </w:r>
      <w:r>
        <w:rPr>
          <w:rFonts w:ascii="Tahoma" w:hAnsi="Tahoma" w:cs="Tahoma"/>
        </w:rPr>
        <w:t>even states (including Idaho).</w:t>
      </w:r>
    </w:p>
    <w:p w14:paraId="60EF32DB" w14:textId="77777777" w:rsidR="001F3F36" w:rsidRPr="001F3F36" w:rsidRDefault="001F3F36" w:rsidP="001F3F36">
      <w:pPr>
        <w:jc w:val="both"/>
        <w:rPr>
          <w:rFonts w:ascii="Tahoma" w:hAnsi="Tahoma" w:cs="Tahoma"/>
        </w:rPr>
      </w:pPr>
    </w:p>
    <w:p w14:paraId="77B39C43" w14:textId="77777777" w:rsidR="001F3F36" w:rsidRDefault="001F3F36" w:rsidP="001F3F36">
      <w:pPr>
        <w:jc w:val="both"/>
        <w:rPr>
          <w:rFonts w:ascii="Tahoma" w:hAnsi="Tahoma" w:cs="Tahoma"/>
        </w:rPr>
      </w:pPr>
      <w:r w:rsidRPr="001F3F36">
        <w:rPr>
          <w:rFonts w:ascii="Tahoma" w:hAnsi="Tahoma" w:cs="Tahoma"/>
        </w:rPr>
        <w:t xml:space="preserve">Craig has been involved for nearly a decade in NSPE in progressive local, state and National roles.  Past responsibilities have included President/NSPE-Nevada (NSPE-NV) state chapter, WPR Chair and serving </w:t>
      </w:r>
      <w:r>
        <w:rPr>
          <w:rFonts w:ascii="Tahoma" w:hAnsi="Tahoma" w:cs="Tahoma"/>
        </w:rPr>
        <w:t>on several National committees.</w:t>
      </w:r>
    </w:p>
    <w:p w14:paraId="67468FDB" w14:textId="407EB63E" w:rsidR="001F3F36" w:rsidRPr="001F3F36" w:rsidRDefault="001F3F36" w:rsidP="001F3F36">
      <w:pPr>
        <w:jc w:val="both"/>
        <w:rPr>
          <w:rFonts w:ascii="Tahoma" w:hAnsi="Tahoma" w:cs="Tahoma"/>
        </w:rPr>
      </w:pPr>
      <w:r w:rsidRPr="001F3F36">
        <w:rPr>
          <w:rFonts w:ascii="Tahoma" w:hAnsi="Tahoma" w:cs="Tahoma"/>
        </w:rPr>
        <w:t xml:space="preserve">  </w:t>
      </w:r>
    </w:p>
    <w:p w14:paraId="582244C2" w14:textId="77777777" w:rsidR="001F3F36" w:rsidRDefault="001F3F36" w:rsidP="001F3F36">
      <w:pPr>
        <w:jc w:val="both"/>
        <w:rPr>
          <w:rFonts w:ascii="Tahoma" w:hAnsi="Tahoma" w:cs="Tahoma"/>
        </w:rPr>
      </w:pPr>
      <w:r w:rsidRPr="001F3F36">
        <w:rPr>
          <w:rFonts w:ascii="Tahoma" w:hAnsi="Tahoma" w:cs="Tahoma"/>
        </w:rPr>
        <w:t xml:space="preserve">Craig is the Director of Systems Integrity/Engineering Staff of Southwest Gas Corporation.  Southwest Gas Corporation (Southwest) is the natural gas pipeline operator providing safe and reliable service to more than 2-million customers in Arizona, Nevada and California.  Craig has worked in roles of successively additional responsibilities in design, project management, engineering and field operations over his 20-years with Southwest. </w:t>
      </w:r>
    </w:p>
    <w:p w14:paraId="1909B601" w14:textId="35B4B752" w:rsidR="001F3F36" w:rsidRPr="001F3F36" w:rsidRDefault="001F3F36" w:rsidP="001F3F36">
      <w:pPr>
        <w:jc w:val="both"/>
        <w:rPr>
          <w:rFonts w:ascii="Tahoma" w:hAnsi="Tahoma" w:cs="Tahoma"/>
        </w:rPr>
      </w:pPr>
      <w:r w:rsidRPr="001F3F36">
        <w:rPr>
          <w:rFonts w:ascii="Tahoma" w:hAnsi="Tahoma" w:cs="Tahoma"/>
        </w:rPr>
        <w:t xml:space="preserve">   </w:t>
      </w:r>
    </w:p>
    <w:p w14:paraId="2497F7FE" w14:textId="70E98D64" w:rsidR="001F3F36" w:rsidRDefault="001F3F36" w:rsidP="001F3F36">
      <w:pPr>
        <w:jc w:val="both"/>
        <w:rPr>
          <w:rFonts w:ascii="Tahoma" w:hAnsi="Tahoma" w:cs="Tahoma"/>
        </w:rPr>
      </w:pPr>
      <w:r w:rsidRPr="001F3F36">
        <w:rPr>
          <w:rFonts w:ascii="Tahoma" w:hAnsi="Tahoma" w:cs="Tahoma"/>
        </w:rPr>
        <w:t>Craig currently directs and coordinates support on company policies, procedures and initiatives to five distinct operating divisions. He is responsible for Southwest Gas teams involved in research; Transmission and Distribution Integrity Management; Geographic Information Systems (GIS), Data Integration and Pipeline Safety Planning for major initiatives.</w:t>
      </w:r>
    </w:p>
    <w:p w14:paraId="4AE235E8" w14:textId="77777777" w:rsidR="001F3F36" w:rsidRPr="001F3F36" w:rsidRDefault="001F3F36" w:rsidP="001F3F36">
      <w:pPr>
        <w:jc w:val="both"/>
        <w:rPr>
          <w:rFonts w:ascii="Tahoma" w:hAnsi="Tahoma" w:cs="Tahoma"/>
        </w:rPr>
      </w:pPr>
    </w:p>
    <w:p w14:paraId="2486B272" w14:textId="77777777" w:rsidR="001F3F36" w:rsidRDefault="001F3F36" w:rsidP="001F3F36">
      <w:pPr>
        <w:jc w:val="both"/>
        <w:rPr>
          <w:rFonts w:ascii="Tahoma" w:hAnsi="Tahoma" w:cs="Tahoma"/>
        </w:rPr>
      </w:pPr>
      <w:r w:rsidRPr="001F3F36">
        <w:rPr>
          <w:rFonts w:ascii="Tahoma" w:hAnsi="Tahoma" w:cs="Tahoma"/>
        </w:rPr>
        <w:t xml:space="preserve">Craig received a Bachelor of Science degree in Mechanical Engineering from University Nevada Las Vegas in 1999.  He is a licensed Professional Engineer in Nevada since 2008. </w:t>
      </w:r>
    </w:p>
    <w:p w14:paraId="5051EA2D" w14:textId="77777777" w:rsidR="001F3F36" w:rsidRDefault="001F3F36" w:rsidP="001F3F36">
      <w:pPr>
        <w:jc w:val="both"/>
        <w:rPr>
          <w:rFonts w:ascii="Tahoma" w:hAnsi="Tahoma" w:cs="Tahoma"/>
        </w:rPr>
      </w:pPr>
    </w:p>
    <w:p w14:paraId="4AA18E91" w14:textId="5E78834C" w:rsidR="001F3F36" w:rsidRPr="001F3F36" w:rsidRDefault="001F3F36" w:rsidP="001F3F36">
      <w:pPr>
        <w:jc w:val="both"/>
        <w:rPr>
          <w:rFonts w:ascii="Tahoma" w:hAnsi="Tahoma" w:cs="Tahoma"/>
        </w:rPr>
      </w:pPr>
      <w:r w:rsidRPr="001F3F36">
        <w:rPr>
          <w:rFonts w:ascii="Tahoma" w:hAnsi="Tahoma" w:cs="Tahoma"/>
        </w:rPr>
        <w:t xml:space="preserve">In his personal time, Craig enjoys time with his family and friends, reading, sketching and participating in obstacle course races.  </w:t>
      </w:r>
    </w:p>
    <w:p w14:paraId="2535C83F" w14:textId="77777777" w:rsidR="006F7167" w:rsidRPr="001F3F36" w:rsidRDefault="006F7167" w:rsidP="00A60962">
      <w:pPr>
        <w:jc w:val="both"/>
        <w:rPr>
          <w:rFonts w:ascii="Tahoma" w:hAnsi="Tahoma" w:cs="Tahoma"/>
        </w:rPr>
      </w:pPr>
    </w:p>
    <w:p w14:paraId="2BFF5D88" w14:textId="7EF201A3" w:rsidR="002A174C" w:rsidRPr="002A174C" w:rsidRDefault="002A174C" w:rsidP="00A60962">
      <w:pPr>
        <w:jc w:val="both"/>
        <w:rPr>
          <w:rFonts w:ascii="Tahoma" w:hAnsi="Tahoma" w:cs="Tahoma"/>
          <w:b/>
        </w:rPr>
      </w:pPr>
      <w:r w:rsidRPr="002A174C">
        <w:rPr>
          <w:rFonts w:ascii="Tahoma" w:hAnsi="Tahoma" w:cs="Tahoma"/>
          <w:b/>
        </w:rPr>
        <w:lastRenderedPageBreak/>
        <w:t>Siri Ashworth, P.E.</w:t>
      </w:r>
      <w:r>
        <w:rPr>
          <w:rFonts w:ascii="Tahoma" w:hAnsi="Tahoma" w:cs="Tahoma"/>
          <w:b/>
        </w:rPr>
        <w:t>, S.E.</w:t>
      </w:r>
    </w:p>
    <w:p w14:paraId="1C14F0DD" w14:textId="7EB3E599" w:rsidR="002A174C" w:rsidRDefault="002A174C" w:rsidP="00A60962">
      <w:pPr>
        <w:jc w:val="both"/>
        <w:rPr>
          <w:rFonts w:ascii="Tahoma" w:hAnsi="Tahoma" w:cs="Tahoma"/>
        </w:rPr>
      </w:pPr>
      <w:r w:rsidRPr="002A174C">
        <w:rPr>
          <w:rFonts w:ascii="Tahoma" w:hAnsi="Tahoma" w:cs="Tahoma"/>
        </w:rPr>
        <w:t>Siri is a licensed Professional Engineer (PE) and Structural Engineer (SE) in the states of Washington and California. She is also qualified to perform Construction and Design Quality Management by the US Army Corps of Engineers (USACE). Siri has diversified structural engineering and project management experience working on new and renovated facilities in health care, multifamily housing, transportation, military, commercial, education, and industrial market segments. Siri’s structural capabilities encompass working on projects with varying types of primary structural systems including steel, concrete, masonry, and timber within numerous jurisdictions and states. She’s also preformed construction and specialty engineering design services for projects in high seismic regions within complex facilities such as hospitals, universities and high-rises. With a decade of construction experience and a background in leading multi-discipline project teams, Siri has a unique project perspective. She is Past President of the Structural Engineers Association of Washington (SEAW) Spokane Chapter and State Boards and actively serves on the Northwest Autism Center’s Board. Additionally, Siri is also a member of the American Institute of Steel Construction (AISC), Associated General Contractors of America (AGC), Society of American Military Engineers (SAME), Design-Build Institute of America (DBIA) and OneAEC Spokane.</w:t>
      </w:r>
    </w:p>
    <w:p w14:paraId="393E0A11" w14:textId="77777777" w:rsidR="002A174C" w:rsidRDefault="002A174C" w:rsidP="00A60962">
      <w:pPr>
        <w:jc w:val="both"/>
        <w:rPr>
          <w:rFonts w:ascii="Tahoma" w:hAnsi="Tahoma" w:cs="Tahoma"/>
        </w:rPr>
      </w:pPr>
    </w:p>
    <w:p w14:paraId="6E64B651" w14:textId="644BA20E" w:rsidR="00D8796F" w:rsidRDefault="00D8796F" w:rsidP="006A4491">
      <w:pPr>
        <w:jc w:val="both"/>
        <w:rPr>
          <w:rFonts w:ascii="Tahoma" w:hAnsi="Tahoma" w:cs="Tahoma"/>
          <w:b/>
          <w:color w:val="000000"/>
        </w:rPr>
      </w:pPr>
      <w:r w:rsidRPr="00D8796F">
        <w:rPr>
          <w:rFonts w:ascii="Tahoma" w:hAnsi="Tahoma" w:cs="Tahoma"/>
          <w:b/>
          <w:color w:val="000000"/>
        </w:rPr>
        <w:t>Hamody M. Hindi</w:t>
      </w:r>
      <w:r w:rsidR="006F38F4">
        <w:rPr>
          <w:rFonts w:ascii="Tahoma" w:hAnsi="Tahoma" w:cs="Tahoma"/>
          <w:b/>
          <w:color w:val="000000"/>
        </w:rPr>
        <w:t>, P.E.</w:t>
      </w:r>
    </w:p>
    <w:p w14:paraId="6DD58834" w14:textId="02C45C3E" w:rsidR="00D8796F" w:rsidRPr="00D8796F" w:rsidRDefault="00D8796F" w:rsidP="006A4491">
      <w:pPr>
        <w:jc w:val="both"/>
        <w:rPr>
          <w:rFonts w:ascii="Tahoma" w:hAnsi="Tahoma" w:cs="Tahoma"/>
          <w:color w:val="000000"/>
        </w:rPr>
      </w:pPr>
      <w:r w:rsidRPr="00D8796F">
        <w:rPr>
          <w:rFonts w:ascii="Tahoma" w:hAnsi="Tahoma" w:cs="Tahoma"/>
          <w:color w:val="000000"/>
        </w:rPr>
        <w:t>Hamody is an electrical engineer with the Bonneville Power Administration. He joined BPA in 2009, and has been with the transmission planning department since 2011. He received a B.A. in physics from UC Berkeley and an M.S.E.E. in power systems from University of Washington Seattle. Other areas of interest include load modeling. He is a registered professional engineer in the state of Washington.</w:t>
      </w:r>
    </w:p>
    <w:p w14:paraId="33D731E5" w14:textId="77777777" w:rsidR="00D8796F" w:rsidRDefault="00D8796F" w:rsidP="006A4491">
      <w:pPr>
        <w:jc w:val="both"/>
        <w:rPr>
          <w:rFonts w:ascii="Tahoma" w:hAnsi="Tahoma" w:cs="Tahoma"/>
          <w:b/>
          <w:color w:val="000000"/>
        </w:rPr>
      </w:pPr>
    </w:p>
    <w:p w14:paraId="626572F8" w14:textId="77777777" w:rsidR="006A4491" w:rsidRDefault="006A4491" w:rsidP="006A4491">
      <w:pPr>
        <w:jc w:val="both"/>
        <w:rPr>
          <w:rFonts w:ascii="Tahoma" w:hAnsi="Tahoma" w:cs="Tahoma"/>
          <w:b/>
          <w:color w:val="000000"/>
        </w:rPr>
      </w:pPr>
      <w:r w:rsidRPr="006A4491">
        <w:rPr>
          <w:rFonts w:ascii="Tahoma" w:hAnsi="Tahoma" w:cs="Tahoma"/>
          <w:b/>
          <w:color w:val="000000"/>
        </w:rPr>
        <w:t>Jacqueline Pons-Bunney</w:t>
      </w:r>
    </w:p>
    <w:p w14:paraId="7D34EB35" w14:textId="454912A9" w:rsidR="006A4491" w:rsidRPr="00A60962" w:rsidRDefault="006A4491" w:rsidP="006A4491">
      <w:pPr>
        <w:jc w:val="both"/>
        <w:rPr>
          <w:rFonts w:ascii="Tahoma" w:hAnsi="Tahoma" w:cs="Tahoma"/>
          <w:color w:val="000000"/>
        </w:rPr>
      </w:pPr>
      <w:r w:rsidRPr="006A4491">
        <w:rPr>
          <w:rFonts w:ascii="Tahoma" w:hAnsi="Tahoma" w:cs="Tahoma"/>
          <w:color w:val="000000"/>
        </w:rPr>
        <w:t>Jacqueline</w:t>
      </w:r>
      <w:r>
        <w:rPr>
          <w:rFonts w:ascii="Tahoma" w:hAnsi="Tahoma" w:cs="Tahoma"/>
          <w:b/>
          <w:color w:val="000000"/>
        </w:rPr>
        <w:t xml:space="preserve"> </w:t>
      </w:r>
      <w:r w:rsidRPr="00A60962">
        <w:rPr>
          <w:rFonts w:ascii="Tahoma" w:hAnsi="Tahoma" w:cs="Tahoma"/>
          <w:color w:val="000000"/>
        </w:rPr>
        <w:t>is Managing Partner and Shareholder at</w:t>
      </w:r>
      <w:r>
        <w:rPr>
          <w:rFonts w:ascii="Tahoma" w:hAnsi="Tahoma" w:cs="Tahoma"/>
          <w:color w:val="000000"/>
        </w:rPr>
        <w:t xml:space="preserve"> </w:t>
      </w:r>
      <w:r w:rsidRPr="00A60962">
        <w:rPr>
          <w:rFonts w:ascii="Tahoma" w:hAnsi="Tahoma" w:cs="Tahoma"/>
          <w:color w:val="000000"/>
        </w:rPr>
        <w:t>Weil &amp; Drage*. She is licensed in both California and Arizona, and</w:t>
      </w:r>
      <w:r>
        <w:rPr>
          <w:rFonts w:ascii="Tahoma" w:hAnsi="Tahoma" w:cs="Tahoma"/>
          <w:color w:val="000000"/>
        </w:rPr>
        <w:t xml:space="preserve"> </w:t>
      </w:r>
      <w:r w:rsidRPr="00A60962">
        <w:rPr>
          <w:rFonts w:ascii="Tahoma" w:hAnsi="Tahoma" w:cs="Tahoma"/>
          <w:color w:val="000000"/>
        </w:rPr>
        <w:t>opened the firm’s Arizona office in 2008. She focuses her practice</w:t>
      </w:r>
      <w:r>
        <w:rPr>
          <w:rFonts w:ascii="Tahoma" w:hAnsi="Tahoma" w:cs="Tahoma"/>
          <w:color w:val="000000"/>
        </w:rPr>
        <w:t xml:space="preserve"> </w:t>
      </w:r>
      <w:r w:rsidRPr="00A60962">
        <w:rPr>
          <w:rFonts w:ascii="Tahoma" w:hAnsi="Tahoma" w:cs="Tahoma"/>
          <w:color w:val="000000"/>
        </w:rPr>
        <w:t>primarily on the representation of design, construction, and real</w:t>
      </w:r>
      <w:r>
        <w:rPr>
          <w:rFonts w:ascii="Tahoma" w:hAnsi="Tahoma" w:cs="Tahoma"/>
          <w:color w:val="000000"/>
        </w:rPr>
        <w:t xml:space="preserve"> </w:t>
      </w:r>
      <w:r w:rsidRPr="00A60962">
        <w:rPr>
          <w:rFonts w:ascii="Tahoma" w:hAnsi="Tahoma" w:cs="Tahoma"/>
          <w:color w:val="000000"/>
        </w:rPr>
        <w:t>estate professionals in a wide array of actions. Her undergraduate</w:t>
      </w:r>
      <w:r>
        <w:rPr>
          <w:rFonts w:ascii="Tahoma" w:hAnsi="Tahoma" w:cs="Tahoma"/>
          <w:color w:val="000000"/>
        </w:rPr>
        <w:t xml:space="preserve"> </w:t>
      </w:r>
      <w:r w:rsidRPr="00A60962">
        <w:rPr>
          <w:rFonts w:ascii="Tahoma" w:hAnsi="Tahoma" w:cs="Tahoma"/>
          <w:color w:val="000000"/>
        </w:rPr>
        <w:t>degree in Architecture affords her unique insight and advantage in</w:t>
      </w:r>
      <w:r>
        <w:rPr>
          <w:rFonts w:ascii="Tahoma" w:hAnsi="Tahoma" w:cs="Tahoma"/>
          <w:color w:val="000000"/>
        </w:rPr>
        <w:t xml:space="preserve"> </w:t>
      </w:r>
      <w:r w:rsidRPr="00A60962">
        <w:rPr>
          <w:rFonts w:ascii="Tahoma" w:hAnsi="Tahoma" w:cs="Tahoma"/>
          <w:color w:val="000000"/>
        </w:rPr>
        <w:t>dealing with adversaries and understanding the design and</w:t>
      </w:r>
      <w:r>
        <w:rPr>
          <w:rFonts w:ascii="Tahoma" w:hAnsi="Tahoma" w:cs="Tahoma"/>
          <w:color w:val="000000"/>
        </w:rPr>
        <w:t xml:space="preserve"> </w:t>
      </w:r>
      <w:r w:rsidRPr="00A60962">
        <w:rPr>
          <w:rFonts w:ascii="Tahoma" w:hAnsi="Tahoma" w:cs="Tahoma"/>
          <w:color w:val="000000"/>
        </w:rPr>
        <w:t>construction process. This unique background also allows her to</w:t>
      </w:r>
      <w:r>
        <w:rPr>
          <w:rFonts w:ascii="Tahoma" w:hAnsi="Tahoma" w:cs="Tahoma"/>
          <w:color w:val="000000"/>
        </w:rPr>
        <w:t xml:space="preserve"> </w:t>
      </w:r>
      <w:r w:rsidRPr="00A60962">
        <w:rPr>
          <w:rFonts w:ascii="Tahoma" w:hAnsi="Tahoma" w:cs="Tahoma"/>
          <w:color w:val="000000"/>
        </w:rPr>
        <w:t>meet the needs and concerns of her clients because she understands</w:t>
      </w:r>
      <w:r>
        <w:rPr>
          <w:rFonts w:ascii="Tahoma" w:hAnsi="Tahoma" w:cs="Tahoma"/>
          <w:color w:val="000000"/>
        </w:rPr>
        <w:t xml:space="preserve"> </w:t>
      </w:r>
      <w:r w:rsidRPr="00A60962">
        <w:rPr>
          <w:rFonts w:ascii="Tahoma" w:hAnsi="Tahoma" w:cs="Tahoma"/>
          <w:color w:val="000000"/>
        </w:rPr>
        <w:t>the industry literally from the ground up. Her legal experience</w:t>
      </w:r>
      <w:r>
        <w:rPr>
          <w:rFonts w:ascii="Tahoma" w:hAnsi="Tahoma" w:cs="Tahoma"/>
          <w:color w:val="000000"/>
        </w:rPr>
        <w:t xml:space="preserve"> </w:t>
      </w:r>
      <w:r w:rsidRPr="00A60962">
        <w:rPr>
          <w:rFonts w:ascii="Tahoma" w:hAnsi="Tahoma" w:cs="Tahoma"/>
          <w:color w:val="000000"/>
        </w:rPr>
        <w:t>includes matters ranging from simple fee disputes to multi-million</w:t>
      </w:r>
      <w:r>
        <w:rPr>
          <w:rFonts w:ascii="Tahoma" w:hAnsi="Tahoma" w:cs="Tahoma"/>
          <w:color w:val="000000"/>
        </w:rPr>
        <w:t xml:space="preserve"> </w:t>
      </w:r>
      <w:r w:rsidRPr="00A60962">
        <w:rPr>
          <w:rFonts w:ascii="Tahoma" w:hAnsi="Tahoma" w:cs="Tahoma"/>
          <w:color w:val="000000"/>
        </w:rPr>
        <w:t>dollar, high-profile construction cases involving high-rise</w:t>
      </w:r>
      <w:r>
        <w:rPr>
          <w:rFonts w:ascii="Tahoma" w:hAnsi="Tahoma" w:cs="Tahoma"/>
          <w:color w:val="000000"/>
        </w:rPr>
        <w:t xml:space="preserve"> </w:t>
      </w:r>
      <w:r w:rsidRPr="00A60962">
        <w:rPr>
          <w:rFonts w:ascii="Tahoma" w:hAnsi="Tahoma" w:cs="Tahoma"/>
          <w:color w:val="000000"/>
        </w:rPr>
        <w:t>condominiums, resorts, residences, schools, highways, wastewater</w:t>
      </w:r>
      <w:r>
        <w:rPr>
          <w:rFonts w:ascii="Tahoma" w:hAnsi="Tahoma" w:cs="Tahoma"/>
          <w:color w:val="000000"/>
        </w:rPr>
        <w:t xml:space="preserve"> </w:t>
      </w:r>
      <w:r w:rsidRPr="00A60962">
        <w:rPr>
          <w:rFonts w:ascii="Tahoma" w:hAnsi="Tahoma" w:cs="Tahoma"/>
          <w:color w:val="000000"/>
        </w:rPr>
        <w:t>treatment facilities, and other large public and private projects.</w:t>
      </w:r>
      <w:r>
        <w:rPr>
          <w:rFonts w:ascii="Tahoma" w:hAnsi="Tahoma" w:cs="Tahoma"/>
          <w:color w:val="000000"/>
        </w:rPr>
        <w:t xml:space="preserve"> </w:t>
      </w:r>
      <w:r w:rsidRPr="00A60962">
        <w:rPr>
          <w:rFonts w:ascii="Tahoma" w:hAnsi="Tahoma" w:cs="Tahoma"/>
          <w:color w:val="000000"/>
        </w:rPr>
        <w:t>Claims encompass defects, delay and cost overruns,</w:t>
      </w:r>
      <w:r w:rsidR="00DC43E1">
        <w:rPr>
          <w:rFonts w:ascii="Tahoma" w:hAnsi="Tahoma" w:cs="Tahoma"/>
          <w:color w:val="000000"/>
        </w:rPr>
        <w:t xml:space="preserve"> </w:t>
      </w:r>
      <w:r w:rsidRPr="00A60962">
        <w:rPr>
          <w:rFonts w:ascii="Tahoma" w:hAnsi="Tahoma" w:cs="Tahoma"/>
          <w:color w:val="000000"/>
        </w:rPr>
        <w:t>personal/catastrophic injury and wrongful death in a variety of project</w:t>
      </w:r>
      <w:r w:rsidR="00DC43E1">
        <w:rPr>
          <w:rFonts w:ascii="Tahoma" w:hAnsi="Tahoma" w:cs="Tahoma"/>
          <w:color w:val="000000"/>
        </w:rPr>
        <w:t xml:space="preserve"> </w:t>
      </w:r>
      <w:r w:rsidRPr="00A60962">
        <w:rPr>
          <w:rFonts w:ascii="Tahoma" w:hAnsi="Tahoma" w:cs="Tahoma"/>
          <w:color w:val="000000"/>
        </w:rPr>
        <w:t>types.</w:t>
      </w:r>
      <w:r>
        <w:rPr>
          <w:rFonts w:ascii="Tahoma" w:hAnsi="Tahoma" w:cs="Tahoma"/>
          <w:color w:val="000000"/>
        </w:rPr>
        <w:t xml:space="preserve"> </w:t>
      </w:r>
      <w:r w:rsidRPr="00A60962">
        <w:rPr>
          <w:rFonts w:ascii="Tahoma" w:hAnsi="Tahoma" w:cs="Tahoma"/>
          <w:color w:val="000000"/>
        </w:rPr>
        <w:t>In addition to her extensive litigation experience, Jacquie counsels her</w:t>
      </w:r>
      <w:r>
        <w:rPr>
          <w:rFonts w:ascii="Tahoma" w:hAnsi="Tahoma" w:cs="Tahoma"/>
          <w:color w:val="000000"/>
        </w:rPr>
        <w:t xml:space="preserve"> </w:t>
      </w:r>
      <w:r w:rsidRPr="00A60962">
        <w:rPr>
          <w:rFonts w:ascii="Tahoma" w:hAnsi="Tahoma" w:cs="Tahoma"/>
          <w:color w:val="000000"/>
        </w:rPr>
        <w:t xml:space="preserve">clients in negotiation of complex </w:t>
      </w:r>
      <w:r w:rsidRPr="00A60962">
        <w:rPr>
          <w:rFonts w:ascii="Tahoma" w:hAnsi="Tahoma" w:cs="Tahoma"/>
          <w:color w:val="000000"/>
        </w:rPr>
        <w:lastRenderedPageBreak/>
        <w:t>contracts, as well as complicated risk</w:t>
      </w:r>
      <w:r>
        <w:rPr>
          <w:rFonts w:ascii="Tahoma" w:hAnsi="Tahoma" w:cs="Tahoma"/>
          <w:color w:val="000000"/>
        </w:rPr>
        <w:t xml:space="preserve"> </w:t>
      </w:r>
      <w:r w:rsidRPr="00A60962">
        <w:rPr>
          <w:rFonts w:ascii="Tahoma" w:hAnsi="Tahoma" w:cs="Tahoma"/>
          <w:color w:val="000000"/>
        </w:rPr>
        <w:t>management issues. She has been involved in the drafting and</w:t>
      </w:r>
      <w:r>
        <w:rPr>
          <w:rFonts w:ascii="Tahoma" w:hAnsi="Tahoma" w:cs="Tahoma"/>
          <w:color w:val="000000"/>
        </w:rPr>
        <w:t xml:space="preserve"> </w:t>
      </w:r>
      <w:r w:rsidRPr="00A60962">
        <w:rPr>
          <w:rFonts w:ascii="Tahoma" w:hAnsi="Tahoma" w:cs="Tahoma"/>
          <w:color w:val="000000"/>
        </w:rPr>
        <w:t>negotiation of contracts involving both public works and private</w:t>
      </w:r>
      <w:r>
        <w:rPr>
          <w:rFonts w:ascii="Tahoma" w:hAnsi="Tahoma" w:cs="Tahoma"/>
          <w:color w:val="000000"/>
        </w:rPr>
        <w:t xml:space="preserve"> </w:t>
      </w:r>
      <w:r w:rsidRPr="00A60962">
        <w:rPr>
          <w:rFonts w:ascii="Tahoma" w:hAnsi="Tahoma" w:cs="Tahoma"/>
          <w:color w:val="000000"/>
        </w:rPr>
        <w:t>projects with construction values in the multi-million dollar range.</w:t>
      </w:r>
      <w:r>
        <w:rPr>
          <w:rFonts w:ascii="Tahoma" w:hAnsi="Tahoma" w:cs="Tahoma"/>
          <w:color w:val="000000"/>
        </w:rPr>
        <w:t xml:space="preserve"> </w:t>
      </w:r>
      <w:r w:rsidRPr="00A60962">
        <w:rPr>
          <w:rFonts w:ascii="Tahoma" w:hAnsi="Tahoma" w:cs="Tahoma"/>
          <w:color w:val="000000"/>
        </w:rPr>
        <w:t>She has authored several articles on risk management and has</w:t>
      </w:r>
      <w:r>
        <w:rPr>
          <w:rFonts w:ascii="Tahoma" w:hAnsi="Tahoma" w:cs="Tahoma"/>
          <w:color w:val="000000"/>
        </w:rPr>
        <w:t xml:space="preserve"> </w:t>
      </w:r>
      <w:r w:rsidRPr="00A60962">
        <w:rPr>
          <w:rFonts w:ascii="Tahoma" w:hAnsi="Tahoma" w:cs="Tahoma"/>
          <w:color w:val="000000"/>
        </w:rPr>
        <w:t>presented seminars to numerous groups in the construction and</w:t>
      </w:r>
      <w:r>
        <w:rPr>
          <w:rFonts w:ascii="Tahoma" w:hAnsi="Tahoma" w:cs="Tahoma"/>
          <w:color w:val="000000"/>
        </w:rPr>
        <w:t xml:space="preserve"> </w:t>
      </w:r>
      <w:r w:rsidRPr="00A60962">
        <w:rPr>
          <w:rFonts w:ascii="Tahoma" w:hAnsi="Tahoma" w:cs="Tahoma"/>
          <w:color w:val="000000"/>
        </w:rPr>
        <w:t>insurance community.</w:t>
      </w:r>
    </w:p>
    <w:p w14:paraId="4F7880D5" w14:textId="77777777" w:rsidR="006F7167" w:rsidRDefault="006F7167" w:rsidP="006F7167">
      <w:pPr>
        <w:rPr>
          <w:rFonts w:ascii="Tahoma" w:hAnsi="Tahoma" w:cs="Tahoma"/>
          <w:b/>
        </w:rPr>
      </w:pPr>
    </w:p>
    <w:p w14:paraId="2BE385A6" w14:textId="1EDF6F5D" w:rsidR="00A60962" w:rsidRDefault="00A60962" w:rsidP="006F7167">
      <w:pPr>
        <w:rPr>
          <w:rFonts w:ascii="Tahoma" w:hAnsi="Tahoma" w:cs="Tahoma"/>
        </w:rPr>
      </w:pPr>
      <w:r w:rsidRPr="00B57173">
        <w:rPr>
          <w:rFonts w:ascii="Tahoma" w:hAnsi="Tahoma" w:cs="Tahoma"/>
          <w:b/>
        </w:rPr>
        <w:t>Terry Harwood</w:t>
      </w:r>
      <w:r w:rsidR="006F38F4">
        <w:rPr>
          <w:rFonts w:ascii="Tahoma" w:hAnsi="Tahoma" w:cs="Tahoma"/>
          <w:b/>
        </w:rPr>
        <w:t>, P.E.</w:t>
      </w:r>
      <w:r w:rsidRPr="00B57173">
        <w:rPr>
          <w:rFonts w:ascii="Tahoma" w:hAnsi="Tahoma" w:cs="Tahoma"/>
        </w:rPr>
        <w:t xml:space="preserve"> </w:t>
      </w:r>
    </w:p>
    <w:p w14:paraId="528AF0FE" w14:textId="77777777" w:rsidR="00A60962" w:rsidRPr="00B57173" w:rsidRDefault="00A60962" w:rsidP="00A60962">
      <w:pPr>
        <w:jc w:val="both"/>
        <w:rPr>
          <w:rFonts w:ascii="Tahoma" w:hAnsi="Tahoma" w:cs="Tahoma"/>
        </w:rPr>
      </w:pPr>
      <w:r>
        <w:rPr>
          <w:rFonts w:ascii="Tahoma" w:hAnsi="Tahoma" w:cs="Tahoma"/>
        </w:rPr>
        <w:t xml:space="preserve">Terry </w:t>
      </w:r>
      <w:r w:rsidRPr="00B57173">
        <w:rPr>
          <w:rFonts w:ascii="Tahoma" w:hAnsi="Tahoma" w:cs="Tahoma"/>
        </w:rPr>
        <w:t>serves as the Executive Director of the Coeur d’Alene Basin Environmental Improvement Project Commission.  The Commission was established to implement, direct, and/or coordinate environmental remediation, natural resource restoration, and related measures to address water quality and heavy metal contamination in the Coeur d’Alene Basin.</w:t>
      </w:r>
    </w:p>
    <w:p w14:paraId="374C2940" w14:textId="77777777" w:rsidR="00A60962" w:rsidRPr="00B57173" w:rsidRDefault="00A60962" w:rsidP="00A60962">
      <w:pPr>
        <w:jc w:val="both"/>
        <w:rPr>
          <w:rFonts w:ascii="Tahoma" w:hAnsi="Tahoma" w:cs="Tahoma"/>
        </w:rPr>
      </w:pPr>
    </w:p>
    <w:p w14:paraId="7FD74214" w14:textId="77777777" w:rsidR="00A60962" w:rsidRPr="00B57173" w:rsidRDefault="00A60962" w:rsidP="00A60962">
      <w:pPr>
        <w:jc w:val="both"/>
        <w:rPr>
          <w:rFonts w:ascii="Tahoma" w:hAnsi="Tahoma" w:cs="Tahoma"/>
        </w:rPr>
      </w:pPr>
      <w:r w:rsidRPr="00B57173">
        <w:rPr>
          <w:rFonts w:ascii="Tahoma" w:hAnsi="Tahoma" w:cs="Tahoma"/>
        </w:rPr>
        <w:t>Mr. Harwood returned to North Idaho in 2002 after retiring from Federal Government service where his most recent assignment was as the Executive Director of the Hazardous Materials Policy Council and Director of the Hazardous Materials Management Program, USDA, in the Clinton and Bush Administrations in Washington DC.</w:t>
      </w:r>
    </w:p>
    <w:p w14:paraId="000F0490" w14:textId="77777777" w:rsidR="00A60962" w:rsidRPr="00B57173" w:rsidRDefault="00A60962" w:rsidP="00A60962">
      <w:pPr>
        <w:jc w:val="both"/>
        <w:rPr>
          <w:rFonts w:ascii="Tahoma" w:hAnsi="Tahoma" w:cs="Tahoma"/>
        </w:rPr>
      </w:pPr>
    </w:p>
    <w:p w14:paraId="5B2EAF33" w14:textId="77777777" w:rsidR="00A60962" w:rsidRPr="00B57173" w:rsidRDefault="00A60962" w:rsidP="00A60962">
      <w:pPr>
        <w:jc w:val="both"/>
        <w:rPr>
          <w:rFonts w:ascii="Tahoma" w:hAnsi="Tahoma" w:cs="Tahoma"/>
        </w:rPr>
      </w:pPr>
      <w:r w:rsidRPr="00B57173">
        <w:rPr>
          <w:rFonts w:ascii="Tahoma" w:hAnsi="Tahoma" w:cs="Tahoma"/>
        </w:rPr>
        <w:t>Prior to that assignment he was the Field Coordinator/Agency Liaison for the USDA Hazardous Material Management Program working with USDA agencies, EPA and other Federal Agencies, state agencies, Indian Tribes, and interest groups on environmental cleanup and restoration of natural resources throughout the country.</w:t>
      </w:r>
    </w:p>
    <w:p w14:paraId="29041BC9" w14:textId="77777777" w:rsidR="00A60962" w:rsidRPr="00B57173" w:rsidRDefault="00A60962" w:rsidP="00A60962">
      <w:pPr>
        <w:jc w:val="both"/>
        <w:rPr>
          <w:rFonts w:ascii="Tahoma" w:hAnsi="Tahoma" w:cs="Tahoma"/>
        </w:rPr>
      </w:pPr>
    </w:p>
    <w:p w14:paraId="1DAAB07C" w14:textId="77777777" w:rsidR="00A60962" w:rsidRPr="00B57173" w:rsidRDefault="00A60962" w:rsidP="00A60962">
      <w:pPr>
        <w:jc w:val="both"/>
        <w:rPr>
          <w:rFonts w:ascii="Tahoma" w:hAnsi="Tahoma" w:cs="Tahoma"/>
        </w:rPr>
      </w:pPr>
      <w:r w:rsidRPr="00B57173">
        <w:rPr>
          <w:rFonts w:ascii="Tahoma" w:hAnsi="Tahoma" w:cs="Tahoma"/>
        </w:rPr>
        <w:t>Prior to assignments with USDA, Mr. Harwood served for over 30 years in the Forest Service starting on the CDA National Forest in 1965 as a surveyor and worked throughout the country in Environmental and Civil Engineering in Alaska, Arizona, California, Colorado, Idaho, Minnesota, Michigan, Montana, Nebraska, Nevada, New Mexico, North Dakota, Ohio, Pennsylvania, South Dakota, Utah, Washington, Wisconsin, Wyoming and Washington DC.</w:t>
      </w:r>
    </w:p>
    <w:p w14:paraId="38413CF2" w14:textId="77777777" w:rsidR="00A60962" w:rsidRPr="00B57173" w:rsidRDefault="00A60962" w:rsidP="00A60962">
      <w:pPr>
        <w:jc w:val="both"/>
        <w:rPr>
          <w:rFonts w:ascii="Tahoma" w:hAnsi="Tahoma" w:cs="Tahoma"/>
        </w:rPr>
      </w:pPr>
    </w:p>
    <w:p w14:paraId="39CBD6B9" w14:textId="77777777" w:rsidR="00A60962" w:rsidRDefault="00A60962" w:rsidP="00A60962">
      <w:pPr>
        <w:jc w:val="both"/>
        <w:rPr>
          <w:rFonts w:ascii="Tahoma" w:hAnsi="Tahoma" w:cs="Tahoma"/>
        </w:rPr>
      </w:pPr>
      <w:r w:rsidRPr="00B57173">
        <w:rPr>
          <w:rFonts w:ascii="Tahoma" w:hAnsi="Tahoma" w:cs="Tahoma"/>
        </w:rPr>
        <w:t>Mr. Harwood grew up in Coeur d’Alene, graduated from CDA High and NIC and graduated from the University of Idaho as a Civil Engineer.  Mr. Harwood is a licensed engineer in Montana, Idaho and Wyoming.</w:t>
      </w:r>
    </w:p>
    <w:p w14:paraId="7F72B123" w14:textId="77777777" w:rsidR="00A22C77" w:rsidRDefault="00A22C77" w:rsidP="00A22C77">
      <w:pPr>
        <w:rPr>
          <w:rFonts w:ascii="Tahoma" w:hAnsi="Tahoma" w:cs="Tahoma"/>
          <w:bCs/>
        </w:rPr>
      </w:pPr>
    </w:p>
    <w:p w14:paraId="5257813E" w14:textId="77777777" w:rsidR="002A174C" w:rsidRPr="002A174C" w:rsidRDefault="002A174C" w:rsidP="002A174C">
      <w:pPr>
        <w:rPr>
          <w:rFonts w:ascii="Tahoma" w:hAnsi="Tahoma" w:cs="Tahoma"/>
          <w:b/>
          <w:bCs/>
        </w:rPr>
      </w:pPr>
      <w:r w:rsidRPr="002A174C">
        <w:rPr>
          <w:rFonts w:ascii="Tahoma" w:hAnsi="Tahoma" w:cs="Tahoma"/>
          <w:b/>
          <w:bCs/>
        </w:rPr>
        <w:t>Kelly Francis</w:t>
      </w:r>
    </w:p>
    <w:p w14:paraId="6E81E418" w14:textId="0206160C" w:rsidR="002A174C" w:rsidRPr="00A22C77" w:rsidRDefault="002A174C" w:rsidP="002A174C">
      <w:pPr>
        <w:jc w:val="both"/>
        <w:rPr>
          <w:rFonts w:ascii="Tahoma" w:hAnsi="Tahoma" w:cs="Tahoma"/>
          <w:bCs/>
        </w:rPr>
      </w:pPr>
      <w:r w:rsidRPr="002A174C">
        <w:rPr>
          <w:rFonts w:ascii="Tahoma" w:hAnsi="Tahoma" w:cs="Tahoma"/>
          <w:bCs/>
        </w:rPr>
        <w:t>Mr. Francis is an owner of Aero-Graphics and serves as its President and Senior Project Manager. He has over 23 years</w:t>
      </w:r>
      <w:r>
        <w:rPr>
          <w:rFonts w:ascii="Tahoma" w:hAnsi="Tahoma" w:cs="Tahoma"/>
          <w:bCs/>
        </w:rPr>
        <w:t xml:space="preserve"> </w:t>
      </w:r>
      <w:r w:rsidRPr="002A174C">
        <w:rPr>
          <w:rFonts w:ascii="Tahoma" w:hAnsi="Tahoma" w:cs="Tahoma"/>
          <w:bCs/>
        </w:rPr>
        <w:t>of expertise and executive oversight in the field of aerial surveying. Kelly is an ASPRS Certified Photogrammetrist and a</w:t>
      </w:r>
      <w:r>
        <w:rPr>
          <w:rFonts w:ascii="Tahoma" w:hAnsi="Tahoma" w:cs="Tahoma"/>
          <w:bCs/>
        </w:rPr>
        <w:t xml:space="preserve"> </w:t>
      </w:r>
      <w:r w:rsidRPr="002A174C">
        <w:rPr>
          <w:rFonts w:ascii="Tahoma" w:hAnsi="Tahoma" w:cs="Tahoma"/>
          <w:bCs/>
        </w:rPr>
        <w:t>Project Management Professional and has served on the Board of Directors for MAPPS, a national association of firms in</w:t>
      </w:r>
      <w:r>
        <w:rPr>
          <w:rFonts w:ascii="Tahoma" w:hAnsi="Tahoma" w:cs="Tahoma"/>
          <w:bCs/>
        </w:rPr>
        <w:t xml:space="preserve"> </w:t>
      </w:r>
      <w:r w:rsidRPr="002A174C">
        <w:rPr>
          <w:rFonts w:ascii="Tahoma" w:hAnsi="Tahoma" w:cs="Tahoma"/>
          <w:bCs/>
        </w:rPr>
        <w:t>the surveying, spatial data and geographic information systems field. He has dedicated his career to geospatial process</w:t>
      </w:r>
      <w:r>
        <w:rPr>
          <w:rFonts w:ascii="Tahoma" w:hAnsi="Tahoma" w:cs="Tahoma"/>
          <w:bCs/>
        </w:rPr>
        <w:t xml:space="preserve"> </w:t>
      </w:r>
      <w:r w:rsidRPr="002A174C">
        <w:rPr>
          <w:rFonts w:ascii="Tahoma" w:hAnsi="Tahoma" w:cs="Tahoma"/>
          <w:bCs/>
        </w:rPr>
        <w:t xml:space="preserve">efficiency and business strategy. As such, he is intimately familiar with planning, </w:t>
      </w:r>
      <w:r w:rsidRPr="002A174C">
        <w:rPr>
          <w:rFonts w:ascii="Tahoma" w:hAnsi="Tahoma" w:cs="Tahoma"/>
          <w:bCs/>
        </w:rPr>
        <w:lastRenderedPageBreak/>
        <w:t>design, and execution of LiDAR and</w:t>
      </w:r>
      <w:r>
        <w:rPr>
          <w:rFonts w:ascii="Tahoma" w:hAnsi="Tahoma" w:cs="Tahoma"/>
          <w:bCs/>
        </w:rPr>
        <w:t xml:space="preserve"> </w:t>
      </w:r>
      <w:r w:rsidRPr="002A174C">
        <w:rPr>
          <w:rFonts w:ascii="Tahoma" w:hAnsi="Tahoma" w:cs="Tahoma"/>
          <w:bCs/>
        </w:rPr>
        <w:t>digital aerial photography projects to support topographic mapping production.</w:t>
      </w:r>
    </w:p>
    <w:p w14:paraId="05C31483" w14:textId="77777777" w:rsidR="00F01F7F" w:rsidRPr="00F813A4" w:rsidRDefault="00F01F7F" w:rsidP="00961A2A">
      <w:pPr>
        <w:jc w:val="center"/>
        <w:rPr>
          <w:rFonts w:ascii="Century Gothic" w:hAnsi="Century Gothic"/>
          <w:b/>
          <w:bCs/>
          <w:sz w:val="24"/>
          <w:szCs w:val="24"/>
        </w:rPr>
      </w:pPr>
    </w:p>
    <w:p w14:paraId="1B4FE04C" w14:textId="77777777" w:rsidR="006F7167" w:rsidRDefault="006F7167" w:rsidP="006A4491">
      <w:pPr>
        <w:pStyle w:val="BodyText"/>
        <w:jc w:val="both"/>
        <w:rPr>
          <w:rFonts w:ascii="Tahoma" w:hAnsi="Tahoma" w:cs="Tahoma"/>
          <w:b/>
          <w:sz w:val="20"/>
        </w:rPr>
      </w:pPr>
      <w:r w:rsidRPr="004D03BD">
        <w:rPr>
          <w:rFonts w:ascii="Tahoma" w:hAnsi="Tahoma" w:cs="Tahoma"/>
          <w:b/>
          <w:sz w:val="20"/>
        </w:rPr>
        <w:t>Jay Baker</w:t>
      </w:r>
    </w:p>
    <w:p w14:paraId="6FF67818" w14:textId="77777777" w:rsidR="004D03BD" w:rsidRPr="004D03BD" w:rsidRDefault="004D03BD" w:rsidP="004D03BD">
      <w:pPr>
        <w:pStyle w:val="BodyText"/>
        <w:jc w:val="both"/>
        <w:rPr>
          <w:rFonts w:ascii="Tahoma" w:hAnsi="Tahoma" w:cs="Tahoma"/>
          <w:sz w:val="20"/>
        </w:rPr>
      </w:pPr>
      <w:r w:rsidRPr="004D03BD">
        <w:rPr>
          <w:rFonts w:ascii="Tahoma" w:hAnsi="Tahoma" w:cs="Tahoma"/>
          <w:sz w:val="20"/>
        </w:rPr>
        <w:t>Jay holds a Bachelor of Arts degree of Sociology and is a certified grant manager. He retired from the Army National Guard with 28 years’ service; 22 of which were on active duty. While in the military, he deployed to multiple natural and manmade disasters to include the Idaho floods of 1996 &amp; 97, Mount St Helen’s eruption, numerous wildland fires.</w:t>
      </w:r>
    </w:p>
    <w:p w14:paraId="5D6A1D37" w14:textId="77777777" w:rsidR="004D03BD" w:rsidRPr="004D03BD" w:rsidRDefault="004D03BD" w:rsidP="004D03BD">
      <w:pPr>
        <w:pStyle w:val="BodyText"/>
        <w:jc w:val="both"/>
        <w:rPr>
          <w:rFonts w:ascii="Tahoma" w:hAnsi="Tahoma" w:cs="Tahoma"/>
          <w:sz w:val="20"/>
        </w:rPr>
      </w:pPr>
    </w:p>
    <w:p w14:paraId="4AEFA16B" w14:textId="77777777" w:rsidR="004D03BD" w:rsidRPr="004D03BD" w:rsidRDefault="004D03BD" w:rsidP="004D03BD">
      <w:pPr>
        <w:pStyle w:val="BodyText"/>
        <w:jc w:val="both"/>
        <w:rPr>
          <w:rFonts w:ascii="Tahoma" w:hAnsi="Tahoma" w:cs="Tahoma"/>
          <w:sz w:val="20"/>
        </w:rPr>
      </w:pPr>
      <w:r w:rsidRPr="004D03BD">
        <w:rPr>
          <w:rFonts w:ascii="Tahoma" w:hAnsi="Tahoma" w:cs="Tahoma"/>
          <w:sz w:val="20"/>
        </w:rPr>
        <w:t xml:space="preserve">In 2004, he began working for the Idaho Bureau of Homeland Security as the Logistics Branch Chief, supporting emergency response and recovery operations statewide. While in that position, he developed and oversaw the State Homeland Security Grant equipment procurement process used today. </w:t>
      </w:r>
    </w:p>
    <w:p w14:paraId="661068ED" w14:textId="77777777" w:rsidR="004D03BD" w:rsidRPr="004D03BD" w:rsidRDefault="004D03BD" w:rsidP="004D03BD">
      <w:pPr>
        <w:pStyle w:val="BodyText"/>
        <w:jc w:val="both"/>
        <w:rPr>
          <w:rFonts w:ascii="Tahoma" w:hAnsi="Tahoma" w:cs="Tahoma"/>
          <w:sz w:val="20"/>
        </w:rPr>
      </w:pPr>
    </w:p>
    <w:p w14:paraId="1E962AE2" w14:textId="77777777" w:rsidR="004D03BD" w:rsidRPr="004D03BD" w:rsidRDefault="004D03BD" w:rsidP="004D03BD">
      <w:pPr>
        <w:pStyle w:val="BodyText"/>
        <w:jc w:val="both"/>
        <w:rPr>
          <w:rFonts w:ascii="Tahoma" w:hAnsi="Tahoma" w:cs="Tahoma"/>
          <w:sz w:val="20"/>
        </w:rPr>
      </w:pPr>
      <w:r w:rsidRPr="004D03BD">
        <w:rPr>
          <w:rFonts w:ascii="Tahoma" w:hAnsi="Tahoma" w:cs="Tahoma"/>
          <w:sz w:val="20"/>
        </w:rPr>
        <w:t>Jay is currently serving as the Idaho Office of Emergency Management’s, Northern Idaho Area Field Officer in Coeur d’Alene. His day-to-day role is to liaison with the five northern Idaho counties and two tribal nations. He has served as the State Coordinating Officer for six Major Presidential Disaster declarations and several State only declarations.</w:t>
      </w:r>
    </w:p>
    <w:p w14:paraId="10E9B1D0" w14:textId="77777777" w:rsidR="006F7167" w:rsidRDefault="006F7167" w:rsidP="006A4491">
      <w:pPr>
        <w:pStyle w:val="BodyText"/>
        <w:jc w:val="both"/>
        <w:rPr>
          <w:rFonts w:ascii="Tahoma" w:hAnsi="Tahoma" w:cs="Tahoma"/>
          <w:b/>
          <w:sz w:val="20"/>
        </w:rPr>
      </w:pPr>
    </w:p>
    <w:p w14:paraId="5161C361" w14:textId="625C7B0E" w:rsidR="006A4491" w:rsidRDefault="006A4491" w:rsidP="006A4491">
      <w:pPr>
        <w:pStyle w:val="BodyText"/>
        <w:jc w:val="both"/>
        <w:rPr>
          <w:rFonts w:ascii="Tahoma" w:hAnsi="Tahoma" w:cs="Tahoma"/>
          <w:bCs/>
          <w:sz w:val="20"/>
        </w:rPr>
      </w:pPr>
      <w:r w:rsidRPr="006A4491">
        <w:rPr>
          <w:rFonts w:ascii="Tahoma" w:hAnsi="Tahoma" w:cs="Tahoma"/>
          <w:b/>
          <w:sz w:val="20"/>
        </w:rPr>
        <w:t>Lisa Dyson Gamblin</w:t>
      </w:r>
      <w:r w:rsidRPr="006A4491">
        <w:rPr>
          <w:rFonts w:ascii="Tahoma" w:hAnsi="Tahoma" w:cs="Tahoma"/>
          <w:bCs/>
          <w:sz w:val="20"/>
        </w:rPr>
        <w:t xml:space="preserve"> </w:t>
      </w:r>
    </w:p>
    <w:p w14:paraId="36784450" w14:textId="002958E8" w:rsidR="006A4491" w:rsidRPr="006A4491" w:rsidRDefault="006A4491" w:rsidP="006A4491">
      <w:pPr>
        <w:pStyle w:val="BodyText"/>
        <w:jc w:val="both"/>
        <w:rPr>
          <w:rFonts w:ascii="Tahoma" w:hAnsi="Tahoma" w:cs="Tahoma"/>
          <w:bCs/>
          <w:sz w:val="20"/>
        </w:rPr>
      </w:pPr>
      <w:r>
        <w:rPr>
          <w:rFonts w:ascii="Tahoma" w:hAnsi="Tahoma" w:cs="Tahoma"/>
          <w:bCs/>
          <w:sz w:val="20"/>
        </w:rPr>
        <w:t>Ms. Gamblin is a</w:t>
      </w:r>
      <w:r w:rsidRPr="006A4491">
        <w:rPr>
          <w:rFonts w:ascii="Tahoma" w:hAnsi="Tahoma" w:cs="Tahoma"/>
          <w:bCs/>
          <w:sz w:val="20"/>
        </w:rPr>
        <w:t xml:space="preserve"> 1989 BA (political science) graduate of </w:t>
      </w:r>
      <w:r w:rsidR="00D8796F" w:rsidRPr="006A4491">
        <w:rPr>
          <w:rFonts w:ascii="Tahoma" w:hAnsi="Tahoma" w:cs="Tahoma"/>
          <w:bCs/>
          <w:sz w:val="20"/>
        </w:rPr>
        <w:t>UCLA;</w:t>
      </w:r>
      <w:r w:rsidRPr="006A4491">
        <w:rPr>
          <w:rFonts w:ascii="Tahoma" w:hAnsi="Tahoma" w:cs="Tahoma"/>
          <w:bCs/>
          <w:sz w:val="20"/>
        </w:rPr>
        <w:t xml:space="preserve"> Ms. Gamblin earned her juris doctor degree from Santa Clara University School of Law in May 1992. After being admitted to the California State Bar in 1992, she joined a Southern California law firm where she performed various aspects of insurance coverage and defense litigation — including complex construction, environmental, and asbestos-related matters. She continued that focus with a San Francisco law firm, and in 1999, became a claims supervisor for the DPIC Companies, a professional liability insurer specializing in coverage for design professionals.</w:t>
      </w:r>
    </w:p>
    <w:p w14:paraId="3EE18BBA" w14:textId="77777777" w:rsidR="006A4491" w:rsidRPr="006A4491" w:rsidRDefault="006A4491" w:rsidP="006A4491">
      <w:pPr>
        <w:pStyle w:val="BodyText"/>
        <w:jc w:val="both"/>
        <w:rPr>
          <w:rFonts w:ascii="Tahoma" w:hAnsi="Tahoma" w:cs="Tahoma"/>
          <w:bCs/>
          <w:sz w:val="20"/>
        </w:rPr>
      </w:pPr>
      <w:r w:rsidRPr="006A4491">
        <w:rPr>
          <w:rFonts w:ascii="Tahoma" w:hAnsi="Tahoma" w:cs="Tahoma"/>
          <w:bCs/>
          <w:sz w:val="20"/>
        </w:rPr>
        <w:t>Two years later, DPIC selected Ms. Gamblin to be its Regional Claim Manager for the San Francisco office, and later, for all offices west of the Mississippi River. Her responsibilities also included contract review and continuing education for design and environmental professionals. In 2005, Lisa transitioned to XL Insurance - Design Professional, following XL’s acquisition of DPIC’s renewal rights.</w:t>
      </w:r>
    </w:p>
    <w:p w14:paraId="27F6AAE6" w14:textId="6DBA302A" w:rsidR="002275E6" w:rsidRPr="006A4491" w:rsidRDefault="006A4491" w:rsidP="006A4491">
      <w:pPr>
        <w:pStyle w:val="BodyText"/>
        <w:jc w:val="both"/>
        <w:rPr>
          <w:rFonts w:ascii="Tahoma" w:hAnsi="Tahoma" w:cs="Tahoma"/>
          <w:bCs/>
          <w:sz w:val="20"/>
        </w:rPr>
      </w:pPr>
      <w:r w:rsidRPr="006A4491">
        <w:rPr>
          <w:rFonts w:ascii="Tahoma" w:hAnsi="Tahoma" w:cs="Tahoma"/>
          <w:bCs/>
          <w:sz w:val="20"/>
        </w:rPr>
        <w:t>Ms. Gamblin joined Terra in 2007 and continues to provide contract review and loss prevention services to its policyholders, in addition to managing all claims for Terra’s Policyholders.  She is a member of the Legal Affairs Committee of the Geoprofessional Business Association and the ACEC Legal Counsel Forum.</w:t>
      </w:r>
    </w:p>
    <w:p w14:paraId="5399BA33" w14:textId="77777777" w:rsidR="00E654F8" w:rsidRDefault="00E654F8" w:rsidP="00586817">
      <w:pPr>
        <w:pStyle w:val="BodyText"/>
        <w:rPr>
          <w:rFonts w:ascii="Century Gothic" w:hAnsi="Century Gothic"/>
          <w:bCs/>
          <w:sz w:val="24"/>
          <w:szCs w:val="24"/>
        </w:rPr>
      </w:pPr>
    </w:p>
    <w:p w14:paraId="743E0C9E" w14:textId="77777777" w:rsidR="002A174C" w:rsidRPr="002A174C" w:rsidRDefault="002A174C" w:rsidP="002A174C">
      <w:pPr>
        <w:pStyle w:val="BodyText"/>
        <w:jc w:val="both"/>
        <w:rPr>
          <w:rFonts w:ascii="Tahoma" w:hAnsi="Tahoma" w:cs="Tahoma"/>
          <w:b/>
          <w:bCs/>
          <w:sz w:val="20"/>
        </w:rPr>
      </w:pPr>
      <w:r w:rsidRPr="002A174C">
        <w:rPr>
          <w:rFonts w:ascii="Tahoma" w:hAnsi="Tahoma" w:cs="Tahoma"/>
          <w:b/>
          <w:bCs/>
          <w:sz w:val="20"/>
        </w:rPr>
        <w:t>Bill Capaul</w:t>
      </w:r>
    </w:p>
    <w:p w14:paraId="2773C104" w14:textId="0B76FAD8" w:rsidR="002A174C" w:rsidRPr="002A174C" w:rsidRDefault="002A174C" w:rsidP="002A174C">
      <w:pPr>
        <w:pStyle w:val="BodyText"/>
        <w:jc w:val="both"/>
        <w:rPr>
          <w:rFonts w:ascii="Tahoma" w:hAnsi="Tahoma" w:cs="Tahoma"/>
          <w:bCs/>
          <w:sz w:val="20"/>
        </w:rPr>
      </w:pPr>
      <w:r w:rsidRPr="002A174C">
        <w:rPr>
          <w:rFonts w:ascii="Tahoma" w:hAnsi="Tahoma" w:cs="Tahoma"/>
          <w:bCs/>
          <w:sz w:val="20"/>
        </w:rPr>
        <w:t>Bill was born and raised in Coeur d’Alene. He holds a B.S. in Geology from Eastern Washington</w:t>
      </w:r>
      <w:r>
        <w:rPr>
          <w:rFonts w:ascii="Tahoma" w:hAnsi="Tahoma" w:cs="Tahoma"/>
          <w:bCs/>
          <w:sz w:val="20"/>
        </w:rPr>
        <w:t xml:space="preserve"> </w:t>
      </w:r>
      <w:r w:rsidRPr="002A174C">
        <w:rPr>
          <w:rFonts w:ascii="Tahoma" w:hAnsi="Tahoma" w:cs="Tahoma"/>
          <w:bCs/>
          <w:sz w:val="20"/>
        </w:rPr>
        <w:t xml:space="preserve">University and a M.S. in Geology from </w:t>
      </w:r>
      <w:r w:rsidRPr="002A174C">
        <w:rPr>
          <w:rFonts w:ascii="Tahoma" w:hAnsi="Tahoma" w:cs="Tahoma"/>
          <w:bCs/>
          <w:sz w:val="20"/>
        </w:rPr>
        <w:lastRenderedPageBreak/>
        <w:t>Michigan Technological University. He has worked in mineral</w:t>
      </w:r>
      <w:r>
        <w:rPr>
          <w:rFonts w:ascii="Tahoma" w:hAnsi="Tahoma" w:cs="Tahoma"/>
          <w:bCs/>
          <w:sz w:val="20"/>
        </w:rPr>
        <w:t xml:space="preserve"> </w:t>
      </w:r>
      <w:r w:rsidRPr="002A174C">
        <w:rPr>
          <w:rFonts w:ascii="Tahoma" w:hAnsi="Tahoma" w:cs="Tahoma"/>
          <w:bCs/>
          <w:sz w:val="20"/>
        </w:rPr>
        <w:t>exploration in Alaska and Montana. He then worked for 30 plus years as the District Geologist for the</w:t>
      </w:r>
      <w:r>
        <w:rPr>
          <w:rFonts w:ascii="Tahoma" w:hAnsi="Tahoma" w:cs="Tahoma"/>
          <w:bCs/>
          <w:sz w:val="20"/>
        </w:rPr>
        <w:t xml:space="preserve"> </w:t>
      </w:r>
      <w:r w:rsidRPr="002A174C">
        <w:rPr>
          <w:rFonts w:ascii="Tahoma" w:hAnsi="Tahoma" w:cs="Tahoma"/>
          <w:bCs/>
          <w:sz w:val="20"/>
        </w:rPr>
        <w:t>Idaho Transportation Department in District One, Coeur d’Alene. He retired at the end of 2015 and</w:t>
      </w:r>
      <w:r>
        <w:rPr>
          <w:rFonts w:ascii="Tahoma" w:hAnsi="Tahoma" w:cs="Tahoma"/>
          <w:bCs/>
          <w:sz w:val="20"/>
        </w:rPr>
        <w:t xml:space="preserve"> </w:t>
      </w:r>
      <w:r w:rsidRPr="002A174C">
        <w:rPr>
          <w:rFonts w:ascii="Tahoma" w:hAnsi="Tahoma" w:cs="Tahoma"/>
          <w:bCs/>
          <w:sz w:val="20"/>
        </w:rPr>
        <w:t>joined American Geotechnics as their Senior Geologist. Bill is the project manager and lead geotechnical</w:t>
      </w:r>
      <w:r>
        <w:rPr>
          <w:rFonts w:ascii="Tahoma" w:hAnsi="Tahoma" w:cs="Tahoma"/>
          <w:bCs/>
          <w:sz w:val="20"/>
        </w:rPr>
        <w:t xml:space="preserve"> </w:t>
      </w:r>
      <w:r w:rsidRPr="002A174C">
        <w:rPr>
          <w:rFonts w:ascii="Tahoma" w:hAnsi="Tahoma" w:cs="Tahoma"/>
          <w:bCs/>
          <w:sz w:val="20"/>
        </w:rPr>
        <w:t>investigator for many roadway and bridge projects throughout North Idaho.</w:t>
      </w:r>
    </w:p>
    <w:p w14:paraId="64655665" w14:textId="77777777" w:rsidR="00E654F8" w:rsidRDefault="00E654F8" w:rsidP="00586817">
      <w:pPr>
        <w:pStyle w:val="BodyText"/>
        <w:rPr>
          <w:rFonts w:ascii="Century Gothic" w:hAnsi="Century Gothic"/>
          <w:bCs/>
          <w:sz w:val="24"/>
          <w:szCs w:val="24"/>
        </w:rPr>
      </w:pPr>
    </w:p>
    <w:p w14:paraId="4F2425D1" w14:textId="5FBAC167" w:rsidR="005A1B67" w:rsidRPr="005A1B67" w:rsidRDefault="005A1B67" w:rsidP="005A1B67">
      <w:pPr>
        <w:pStyle w:val="BodyText"/>
        <w:rPr>
          <w:rFonts w:ascii="Tahoma" w:hAnsi="Tahoma" w:cs="Tahoma"/>
          <w:b/>
          <w:bCs/>
          <w:sz w:val="20"/>
        </w:rPr>
      </w:pPr>
      <w:r w:rsidRPr="005A1B67">
        <w:rPr>
          <w:rFonts w:ascii="Tahoma" w:hAnsi="Tahoma" w:cs="Tahoma"/>
          <w:b/>
          <w:bCs/>
          <w:sz w:val="20"/>
        </w:rPr>
        <w:t>J</w:t>
      </w:r>
      <w:r w:rsidR="002434E6">
        <w:rPr>
          <w:rFonts w:ascii="Tahoma" w:hAnsi="Tahoma" w:cs="Tahoma"/>
          <w:b/>
          <w:bCs/>
          <w:sz w:val="20"/>
        </w:rPr>
        <w:t>ames</w:t>
      </w:r>
      <w:r w:rsidRPr="005A1B67">
        <w:rPr>
          <w:rFonts w:ascii="Tahoma" w:hAnsi="Tahoma" w:cs="Tahoma"/>
          <w:b/>
          <w:bCs/>
          <w:sz w:val="20"/>
        </w:rPr>
        <w:t xml:space="preserve"> (J</w:t>
      </w:r>
      <w:r w:rsidR="002434E6">
        <w:rPr>
          <w:rFonts w:ascii="Tahoma" w:hAnsi="Tahoma" w:cs="Tahoma"/>
          <w:b/>
          <w:bCs/>
          <w:sz w:val="20"/>
        </w:rPr>
        <w:t>im</w:t>
      </w:r>
      <w:r w:rsidRPr="005A1B67">
        <w:rPr>
          <w:rFonts w:ascii="Tahoma" w:hAnsi="Tahoma" w:cs="Tahoma"/>
          <w:b/>
          <w:bCs/>
          <w:sz w:val="20"/>
        </w:rPr>
        <w:t>) R. P</w:t>
      </w:r>
      <w:r w:rsidR="002434E6">
        <w:rPr>
          <w:rFonts w:ascii="Tahoma" w:hAnsi="Tahoma" w:cs="Tahoma"/>
          <w:b/>
          <w:bCs/>
          <w:sz w:val="20"/>
        </w:rPr>
        <w:t>owell</w:t>
      </w:r>
      <w:r w:rsidRPr="005A1B67">
        <w:rPr>
          <w:rFonts w:ascii="Tahoma" w:hAnsi="Tahoma" w:cs="Tahoma"/>
          <w:b/>
          <w:bCs/>
          <w:sz w:val="20"/>
        </w:rPr>
        <w:t>, P.E.</w:t>
      </w:r>
    </w:p>
    <w:p w14:paraId="5CF359C6" w14:textId="38CBB32B" w:rsidR="006F7167" w:rsidRPr="005A1B67" w:rsidRDefault="005A1B67" w:rsidP="005A1B67">
      <w:pPr>
        <w:pStyle w:val="BodyText"/>
        <w:jc w:val="both"/>
        <w:rPr>
          <w:rFonts w:ascii="Century Gothic" w:hAnsi="Century Gothic"/>
          <w:bCs/>
          <w:sz w:val="24"/>
          <w:szCs w:val="24"/>
        </w:rPr>
      </w:pPr>
      <w:r w:rsidRPr="005A1B67">
        <w:rPr>
          <w:rFonts w:ascii="Tahoma" w:hAnsi="Tahoma" w:cs="Tahoma"/>
          <w:bCs/>
          <w:sz w:val="20"/>
        </w:rPr>
        <w:t>Jim Powell is the Executive Director of the American Concrete Pavement Association - Northwest Chapter.  Jim’s work with the ACPA includes providing education on design and construction of PCCP, design assistance, construction assistance, specification development and review, and other activities associated with PCCP promotion and support.  Jim is also Co-Chair of ACPA’s national design task force.  Prior to joining the ACPA in October of 1999, Jim spent 7 years with the Federal Highway Administration as a materials and construction engineer at both the headquarters and division office levels.  Jim has also worked in consulting engineering, highway materials research, and construction.  He holds both Bachelor of Science and Master of Science degrees in Civil Engineering from the University of Arkansas and is a registered professional engineer in the State of Washington.</w:t>
      </w:r>
    </w:p>
    <w:p w14:paraId="588D1648" w14:textId="77777777" w:rsidR="006F7167" w:rsidRPr="005A1B67" w:rsidRDefault="006F7167" w:rsidP="005A1B67">
      <w:pPr>
        <w:pStyle w:val="BodyText"/>
        <w:jc w:val="both"/>
        <w:rPr>
          <w:rFonts w:ascii="Century Gothic" w:hAnsi="Century Gothic"/>
          <w:bCs/>
          <w:sz w:val="24"/>
          <w:szCs w:val="24"/>
        </w:rPr>
      </w:pPr>
    </w:p>
    <w:p w14:paraId="7CEEB7E0" w14:textId="77777777" w:rsidR="006F7167" w:rsidRDefault="006F7167" w:rsidP="00586817">
      <w:pPr>
        <w:pStyle w:val="BodyText"/>
        <w:rPr>
          <w:rFonts w:ascii="Century Gothic" w:hAnsi="Century Gothic"/>
          <w:bCs/>
          <w:sz w:val="24"/>
          <w:szCs w:val="24"/>
        </w:rPr>
      </w:pPr>
    </w:p>
    <w:p w14:paraId="6D110E99" w14:textId="77777777" w:rsidR="006F7167" w:rsidRDefault="006F7167" w:rsidP="00586817">
      <w:pPr>
        <w:pStyle w:val="BodyText"/>
        <w:rPr>
          <w:rFonts w:ascii="Century Gothic" w:hAnsi="Century Gothic"/>
          <w:bCs/>
          <w:sz w:val="24"/>
          <w:szCs w:val="24"/>
        </w:rPr>
      </w:pPr>
    </w:p>
    <w:p w14:paraId="2FE6D289" w14:textId="77777777" w:rsidR="00F2075F" w:rsidRDefault="00F2075F" w:rsidP="00F2075F">
      <w:pPr>
        <w:jc w:val="center"/>
        <w:rPr>
          <w:rFonts w:ascii="Tahoma" w:hAnsi="Tahoma" w:cs="Tahoma"/>
          <w:b/>
          <w:sz w:val="28"/>
          <w:szCs w:val="28"/>
        </w:rPr>
      </w:pPr>
    </w:p>
    <w:p w14:paraId="45279222" w14:textId="77777777" w:rsidR="00F2075F" w:rsidRPr="00AC4BFD" w:rsidRDefault="00F2075F" w:rsidP="00F2075F">
      <w:pPr>
        <w:shd w:val="pct15" w:color="auto" w:fill="FFFFFF"/>
        <w:jc w:val="center"/>
        <w:rPr>
          <w:rFonts w:ascii="Tahoma" w:hAnsi="Tahoma" w:cs="Tahoma"/>
          <w:b/>
          <w:color w:val="0070C0"/>
          <w:sz w:val="24"/>
          <w:szCs w:val="24"/>
        </w:rPr>
      </w:pPr>
      <w:r>
        <w:rPr>
          <w:rFonts w:ascii="Tahoma" w:hAnsi="Tahoma" w:cs="Tahoma"/>
          <w:b/>
          <w:color w:val="0070C0"/>
          <w:sz w:val="24"/>
          <w:szCs w:val="24"/>
        </w:rPr>
        <w:t>2019</w:t>
      </w:r>
      <w:r w:rsidRPr="00AC4BFD">
        <w:rPr>
          <w:rFonts w:ascii="Tahoma" w:hAnsi="Tahoma" w:cs="Tahoma"/>
          <w:b/>
          <w:color w:val="0070C0"/>
          <w:sz w:val="24"/>
          <w:szCs w:val="24"/>
        </w:rPr>
        <w:t xml:space="preserve"> ISPE Annual Meeting Committee</w:t>
      </w:r>
    </w:p>
    <w:p w14:paraId="1A1DFD51" w14:textId="77777777" w:rsidR="00F2075F" w:rsidRDefault="00F2075F" w:rsidP="00F2075F">
      <w:pPr>
        <w:ind w:left="2160" w:hanging="2160"/>
        <w:jc w:val="center"/>
        <w:rPr>
          <w:rFonts w:ascii="Tahoma" w:hAnsi="Tahoma" w:cs="Tahoma"/>
          <w:b/>
        </w:rPr>
      </w:pPr>
    </w:p>
    <w:p w14:paraId="0B8BD389" w14:textId="77777777" w:rsidR="00F2075F" w:rsidRDefault="00F2075F" w:rsidP="00F2075F">
      <w:pPr>
        <w:ind w:left="2160" w:hanging="2160"/>
        <w:jc w:val="center"/>
        <w:rPr>
          <w:rFonts w:ascii="Tahoma" w:hAnsi="Tahoma" w:cs="Tahoma"/>
          <w:sz w:val="22"/>
          <w:szCs w:val="22"/>
        </w:rPr>
      </w:pPr>
      <w:r>
        <w:rPr>
          <w:rFonts w:ascii="Tahoma" w:hAnsi="Tahoma" w:cs="Tahoma"/>
          <w:sz w:val="22"/>
          <w:szCs w:val="22"/>
        </w:rPr>
        <w:t>Angela Comstock, ISPE Junior National Director</w:t>
      </w:r>
    </w:p>
    <w:p w14:paraId="0E3EF0B6" w14:textId="77777777" w:rsidR="00F2075F" w:rsidRDefault="00F2075F" w:rsidP="00F2075F">
      <w:pPr>
        <w:ind w:left="2160" w:hanging="2160"/>
        <w:jc w:val="center"/>
        <w:rPr>
          <w:rFonts w:ascii="Tahoma" w:hAnsi="Tahoma" w:cs="Tahoma"/>
          <w:sz w:val="22"/>
          <w:szCs w:val="22"/>
        </w:rPr>
      </w:pPr>
      <w:r>
        <w:rPr>
          <w:rFonts w:ascii="Tahoma" w:hAnsi="Tahoma" w:cs="Tahoma"/>
          <w:sz w:val="22"/>
          <w:szCs w:val="22"/>
        </w:rPr>
        <w:t>Ryan Lewis, ISPE Northern Chapter President</w:t>
      </w:r>
    </w:p>
    <w:p w14:paraId="1FA5239A" w14:textId="77777777" w:rsidR="00F2075F" w:rsidRDefault="00F2075F" w:rsidP="00F2075F">
      <w:pPr>
        <w:ind w:left="2160" w:hanging="2160"/>
        <w:jc w:val="center"/>
        <w:rPr>
          <w:rFonts w:ascii="Tahoma" w:hAnsi="Tahoma" w:cs="Tahoma"/>
          <w:sz w:val="22"/>
          <w:szCs w:val="22"/>
        </w:rPr>
      </w:pPr>
      <w:r>
        <w:rPr>
          <w:rFonts w:ascii="Tahoma" w:hAnsi="Tahoma" w:cs="Tahoma"/>
          <w:sz w:val="22"/>
          <w:szCs w:val="22"/>
        </w:rPr>
        <w:t>Gregory Brands, Past Everything</w:t>
      </w:r>
    </w:p>
    <w:p w14:paraId="1D53883D" w14:textId="77777777" w:rsidR="00F2075F" w:rsidRDefault="00F2075F" w:rsidP="00F2075F">
      <w:pPr>
        <w:ind w:left="2160" w:hanging="2160"/>
        <w:jc w:val="center"/>
        <w:rPr>
          <w:rFonts w:ascii="Tahoma" w:hAnsi="Tahoma" w:cs="Tahoma"/>
          <w:sz w:val="22"/>
          <w:szCs w:val="22"/>
        </w:rPr>
      </w:pPr>
      <w:r>
        <w:rPr>
          <w:rFonts w:ascii="Tahoma" w:hAnsi="Tahoma" w:cs="Tahoma"/>
          <w:sz w:val="22"/>
          <w:szCs w:val="22"/>
        </w:rPr>
        <w:t>Stuart Malley, ISPE Northern Chapter Secretary/Treasurer</w:t>
      </w:r>
    </w:p>
    <w:p w14:paraId="289E55F7" w14:textId="77777777" w:rsidR="00F2075F" w:rsidRDefault="00F2075F" w:rsidP="00F2075F">
      <w:pPr>
        <w:ind w:left="2160" w:hanging="2160"/>
        <w:jc w:val="center"/>
        <w:rPr>
          <w:rFonts w:ascii="Tahoma" w:hAnsi="Tahoma" w:cs="Tahoma"/>
          <w:sz w:val="22"/>
          <w:szCs w:val="22"/>
        </w:rPr>
      </w:pPr>
      <w:r>
        <w:rPr>
          <w:rFonts w:ascii="Tahoma" w:hAnsi="Tahoma" w:cs="Tahoma"/>
          <w:sz w:val="22"/>
          <w:szCs w:val="22"/>
        </w:rPr>
        <w:t>Jesse Herndon, ISPE Northern Chapter President-Elect</w:t>
      </w:r>
    </w:p>
    <w:p w14:paraId="5D340783" w14:textId="301126F3" w:rsidR="00012219" w:rsidRDefault="00012219" w:rsidP="00F2075F">
      <w:pPr>
        <w:ind w:left="2160" w:hanging="2160"/>
        <w:jc w:val="center"/>
        <w:rPr>
          <w:rFonts w:ascii="Tahoma" w:hAnsi="Tahoma" w:cs="Tahoma"/>
          <w:sz w:val="22"/>
          <w:szCs w:val="22"/>
        </w:rPr>
      </w:pPr>
      <w:r>
        <w:rPr>
          <w:rFonts w:ascii="Tahoma" w:hAnsi="Tahoma" w:cs="Tahoma"/>
          <w:sz w:val="22"/>
          <w:szCs w:val="22"/>
        </w:rPr>
        <w:t>Joe Canning, ISPE State President</w:t>
      </w:r>
      <w:bookmarkStart w:id="0" w:name="_GoBack"/>
      <w:bookmarkEnd w:id="0"/>
    </w:p>
    <w:p w14:paraId="5D54BB59" w14:textId="77777777" w:rsidR="00F2075F" w:rsidRDefault="00F2075F" w:rsidP="00F2075F">
      <w:pPr>
        <w:ind w:left="2160" w:hanging="2160"/>
        <w:jc w:val="center"/>
        <w:rPr>
          <w:rFonts w:ascii="Tahoma" w:hAnsi="Tahoma" w:cs="Tahoma"/>
          <w:sz w:val="22"/>
          <w:szCs w:val="22"/>
        </w:rPr>
      </w:pPr>
      <w:r>
        <w:rPr>
          <w:rFonts w:ascii="Tahoma" w:hAnsi="Tahoma" w:cs="Tahoma"/>
          <w:sz w:val="22"/>
          <w:szCs w:val="22"/>
        </w:rPr>
        <w:t>Chris Comstock</w:t>
      </w:r>
    </w:p>
    <w:p w14:paraId="16A41E46" w14:textId="77777777" w:rsidR="00F2075F" w:rsidRDefault="00F2075F" w:rsidP="00F2075F">
      <w:pPr>
        <w:ind w:left="2160" w:hanging="2160"/>
        <w:jc w:val="center"/>
        <w:rPr>
          <w:rFonts w:ascii="Tahoma" w:hAnsi="Tahoma" w:cs="Tahoma"/>
          <w:sz w:val="22"/>
          <w:szCs w:val="22"/>
        </w:rPr>
      </w:pPr>
      <w:r>
        <w:rPr>
          <w:rFonts w:ascii="Tahoma" w:hAnsi="Tahoma" w:cs="Tahoma"/>
          <w:sz w:val="22"/>
          <w:szCs w:val="22"/>
        </w:rPr>
        <w:t>Eric Olson</w:t>
      </w:r>
    </w:p>
    <w:p w14:paraId="312A2E36" w14:textId="77777777" w:rsidR="00F2075F" w:rsidRDefault="00F2075F" w:rsidP="00F2075F">
      <w:pPr>
        <w:ind w:left="2160" w:hanging="2160"/>
        <w:jc w:val="center"/>
        <w:rPr>
          <w:rFonts w:ascii="Tahoma" w:hAnsi="Tahoma" w:cs="Tahoma"/>
          <w:sz w:val="22"/>
          <w:szCs w:val="22"/>
        </w:rPr>
      </w:pPr>
      <w:r>
        <w:rPr>
          <w:rFonts w:ascii="Tahoma" w:hAnsi="Tahoma" w:cs="Tahoma"/>
          <w:sz w:val="22"/>
          <w:szCs w:val="22"/>
        </w:rPr>
        <w:t>Ben Weymouth</w:t>
      </w:r>
    </w:p>
    <w:p w14:paraId="4269F7F2" w14:textId="77777777" w:rsidR="006F7167" w:rsidRDefault="006F7167" w:rsidP="00586817">
      <w:pPr>
        <w:pStyle w:val="BodyText"/>
        <w:rPr>
          <w:rFonts w:ascii="Century Gothic" w:hAnsi="Century Gothic"/>
          <w:bCs/>
          <w:sz w:val="24"/>
          <w:szCs w:val="24"/>
        </w:rPr>
      </w:pPr>
    </w:p>
    <w:p w14:paraId="061AE31C" w14:textId="77777777" w:rsidR="00F04D9D" w:rsidRDefault="00F04D9D" w:rsidP="00F04D9D">
      <w:pPr>
        <w:ind w:left="2160" w:hanging="2160"/>
        <w:jc w:val="center"/>
        <w:rPr>
          <w:rFonts w:ascii="Tahoma" w:hAnsi="Tahoma" w:cs="Tahoma"/>
          <w:sz w:val="22"/>
          <w:szCs w:val="22"/>
        </w:rPr>
      </w:pPr>
    </w:p>
    <w:p w14:paraId="508750E2" w14:textId="77777777" w:rsidR="00F04D9D" w:rsidRPr="007D37E8" w:rsidRDefault="00F04D9D" w:rsidP="00F04D9D">
      <w:pPr>
        <w:ind w:left="2160" w:hanging="2160"/>
        <w:jc w:val="center"/>
        <w:rPr>
          <w:rFonts w:ascii="Tahoma" w:hAnsi="Tahoma" w:cs="Tahoma"/>
          <w:b/>
        </w:rPr>
      </w:pPr>
      <w:r w:rsidRPr="007D37E8">
        <w:rPr>
          <w:rFonts w:ascii="Tahoma" w:hAnsi="Tahoma" w:cs="Tahoma"/>
          <w:b/>
        </w:rPr>
        <w:t>______________________________________________</w:t>
      </w:r>
    </w:p>
    <w:p w14:paraId="7236D247" w14:textId="77777777" w:rsidR="00F04D9D" w:rsidRPr="007D37E8" w:rsidRDefault="00F04D9D" w:rsidP="00F04D9D">
      <w:pPr>
        <w:ind w:left="2160" w:hanging="2160"/>
        <w:jc w:val="center"/>
        <w:rPr>
          <w:rFonts w:ascii="Tahoma" w:hAnsi="Tahoma" w:cs="Tahoma"/>
          <w:b/>
        </w:rPr>
      </w:pPr>
      <w:r w:rsidRPr="007D37E8">
        <w:rPr>
          <w:rFonts w:ascii="Tahoma" w:hAnsi="Tahoma" w:cs="Tahoma"/>
          <w:b/>
        </w:rPr>
        <w:t>__________________________________________________</w:t>
      </w:r>
    </w:p>
    <w:p w14:paraId="3C2DE860" w14:textId="77777777" w:rsidR="00F04D9D" w:rsidRDefault="00F04D9D" w:rsidP="00F04D9D">
      <w:pPr>
        <w:ind w:left="2160" w:hanging="2160"/>
        <w:jc w:val="center"/>
        <w:rPr>
          <w:rFonts w:ascii="Tahoma" w:hAnsi="Tahoma" w:cs="Tahoma"/>
        </w:rPr>
      </w:pPr>
    </w:p>
    <w:p w14:paraId="48388B02" w14:textId="77777777" w:rsidR="00F04D9D" w:rsidRDefault="00F04D9D" w:rsidP="00F04D9D">
      <w:pPr>
        <w:jc w:val="center"/>
        <w:rPr>
          <w:rFonts w:ascii="Century Gothic" w:hAnsi="Century Gothic"/>
          <w:color w:val="000000"/>
          <w:sz w:val="32"/>
        </w:rPr>
      </w:pPr>
    </w:p>
    <w:p w14:paraId="47C28220" w14:textId="77777777" w:rsidR="006F7167" w:rsidRDefault="006F7167" w:rsidP="00DA071D">
      <w:pPr>
        <w:pStyle w:val="BodyText"/>
        <w:jc w:val="center"/>
        <w:rPr>
          <w:rFonts w:ascii="Century Gothic" w:hAnsi="Century Gothic"/>
          <w:bCs/>
          <w:sz w:val="24"/>
          <w:szCs w:val="24"/>
        </w:rPr>
      </w:pPr>
    </w:p>
    <w:p w14:paraId="0C06E3D0" w14:textId="30367DA3" w:rsidR="00670D65" w:rsidRDefault="00670D65">
      <w:pPr>
        <w:rPr>
          <w:rFonts w:ascii="Century Gothic" w:hAnsi="Century Gothic"/>
          <w:bCs/>
          <w:sz w:val="24"/>
          <w:szCs w:val="24"/>
        </w:rPr>
      </w:pPr>
      <w:r>
        <w:rPr>
          <w:rFonts w:ascii="Century Gothic" w:hAnsi="Century Gothic"/>
          <w:bCs/>
          <w:sz w:val="24"/>
          <w:szCs w:val="24"/>
        </w:rPr>
        <w:lastRenderedPageBreak/>
        <w:br w:type="page"/>
      </w:r>
    </w:p>
    <w:p w14:paraId="492E5C5C" w14:textId="77777777" w:rsidR="00670D65" w:rsidRDefault="00670D65" w:rsidP="00670D65">
      <w:pPr>
        <w:rPr>
          <w:rFonts w:ascii="Century Gothic" w:hAnsi="Century Gothic"/>
          <w:b/>
          <w:color w:val="000000"/>
          <w:sz w:val="32"/>
          <w:u w:val="single"/>
        </w:rPr>
      </w:pPr>
      <w:r w:rsidRPr="00B91610">
        <w:rPr>
          <w:rFonts w:ascii="Century Gothic" w:hAnsi="Century Gothic"/>
          <w:b/>
          <w:color w:val="000000"/>
          <w:sz w:val="32"/>
          <w:u w:val="single"/>
        </w:rPr>
        <w:lastRenderedPageBreak/>
        <w:t xml:space="preserve">NOTES </w:t>
      </w:r>
    </w:p>
    <w:p w14:paraId="129A23B8" w14:textId="77777777" w:rsidR="00670D65" w:rsidRDefault="00670D65" w:rsidP="00670D65">
      <w:pPr>
        <w:rPr>
          <w:rFonts w:ascii="Century Gothic" w:hAnsi="Century Gothic"/>
          <w:b/>
          <w:color w:val="000000"/>
          <w:sz w:val="32"/>
          <w:u w:val="single"/>
        </w:rPr>
      </w:pPr>
    </w:p>
    <w:p w14:paraId="7922EBA1" w14:textId="77777777" w:rsidR="00670D65" w:rsidRDefault="00670D65">
      <w:pPr>
        <w:rPr>
          <w:rFonts w:ascii="Century Gothic" w:hAnsi="Century Gothic"/>
          <w:bCs/>
          <w:sz w:val="24"/>
          <w:szCs w:val="24"/>
        </w:rPr>
      </w:pPr>
      <w:r>
        <w:rPr>
          <w:rFonts w:ascii="Century Gothic" w:hAnsi="Century Gothic"/>
          <w:bCs/>
          <w:sz w:val="24"/>
          <w:szCs w:val="24"/>
        </w:rPr>
        <w:br w:type="page"/>
      </w:r>
    </w:p>
    <w:p w14:paraId="357E9E99" w14:textId="3E590BB5" w:rsidR="00670D65" w:rsidRDefault="00670D65">
      <w:pPr>
        <w:rPr>
          <w:rFonts w:ascii="Century Gothic" w:hAnsi="Century Gothic"/>
          <w:bCs/>
          <w:sz w:val="24"/>
          <w:szCs w:val="24"/>
        </w:rPr>
      </w:pPr>
      <w:r>
        <w:rPr>
          <w:rFonts w:ascii="Century Gothic" w:hAnsi="Century Gothic"/>
          <w:bCs/>
          <w:sz w:val="24"/>
          <w:szCs w:val="24"/>
        </w:rPr>
        <w:lastRenderedPageBreak/>
        <w:br w:type="page"/>
      </w:r>
    </w:p>
    <w:p w14:paraId="20A2BD58" w14:textId="77777777" w:rsidR="006F7167" w:rsidRDefault="006F7167" w:rsidP="00DA071D">
      <w:pPr>
        <w:pStyle w:val="BodyText"/>
        <w:jc w:val="center"/>
        <w:rPr>
          <w:rFonts w:ascii="Century Gothic" w:hAnsi="Century Gothic"/>
          <w:bCs/>
          <w:sz w:val="24"/>
          <w:szCs w:val="24"/>
        </w:rPr>
      </w:pPr>
    </w:p>
    <w:p w14:paraId="7F5E6266" w14:textId="77777777" w:rsidR="006F7167" w:rsidRDefault="006F7167" w:rsidP="00DA071D">
      <w:pPr>
        <w:pStyle w:val="BodyText"/>
        <w:jc w:val="center"/>
        <w:rPr>
          <w:rFonts w:ascii="Century Gothic" w:hAnsi="Century Gothic"/>
          <w:bCs/>
          <w:noProof/>
          <w:sz w:val="24"/>
          <w:szCs w:val="24"/>
        </w:rPr>
      </w:pPr>
    </w:p>
    <w:p w14:paraId="50BDD69F" w14:textId="77777777" w:rsidR="006F7167" w:rsidRDefault="006F7167" w:rsidP="00DA071D">
      <w:pPr>
        <w:pStyle w:val="BodyText"/>
        <w:jc w:val="center"/>
        <w:rPr>
          <w:rFonts w:ascii="Century Gothic" w:hAnsi="Century Gothic"/>
          <w:bCs/>
          <w:noProof/>
          <w:sz w:val="24"/>
          <w:szCs w:val="24"/>
        </w:rPr>
      </w:pPr>
    </w:p>
    <w:p w14:paraId="48244014" w14:textId="77777777" w:rsidR="006F7167" w:rsidRDefault="006F7167" w:rsidP="00DA071D">
      <w:pPr>
        <w:pStyle w:val="BodyText"/>
        <w:jc w:val="center"/>
        <w:rPr>
          <w:rFonts w:ascii="Century Gothic" w:hAnsi="Century Gothic"/>
          <w:bCs/>
          <w:noProof/>
          <w:sz w:val="24"/>
          <w:szCs w:val="24"/>
        </w:rPr>
      </w:pPr>
    </w:p>
    <w:p w14:paraId="31BB0972" w14:textId="77777777" w:rsidR="006F7167" w:rsidRDefault="006F7167" w:rsidP="00DA071D">
      <w:pPr>
        <w:pStyle w:val="BodyText"/>
        <w:jc w:val="center"/>
        <w:rPr>
          <w:rFonts w:ascii="Century Gothic" w:hAnsi="Century Gothic"/>
          <w:bCs/>
          <w:noProof/>
          <w:sz w:val="24"/>
          <w:szCs w:val="24"/>
        </w:rPr>
      </w:pPr>
    </w:p>
    <w:p w14:paraId="6F662D82" w14:textId="77777777" w:rsidR="006F7167" w:rsidRDefault="006F7167" w:rsidP="00DA071D">
      <w:pPr>
        <w:pStyle w:val="BodyText"/>
        <w:jc w:val="center"/>
        <w:rPr>
          <w:rFonts w:ascii="Century Gothic" w:hAnsi="Century Gothic"/>
          <w:bCs/>
          <w:noProof/>
          <w:sz w:val="24"/>
          <w:szCs w:val="24"/>
        </w:rPr>
      </w:pPr>
    </w:p>
    <w:p w14:paraId="3DECBEED" w14:textId="77777777" w:rsidR="006F7167" w:rsidRDefault="006F7167" w:rsidP="00DA071D">
      <w:pPr>
        <w:pStyle w:val="BodyText"/>
        <w:jc w:val="center"/>
        <w:rPr>
          <w:rFonts w:ascii="Century Gothic" w:hAnsi="Century Gothic"/>
          <w:bCs/>
          <w:noProof/>
          <w:sz w:val="24"/>
          <w:szCs w:val="24"/>
        </w:rPr>
      </w:pPr>
    </w:p>
    <w:p w14:paraId="3E6556C0" w14:textId="77777777" w:rsidR="006F7167" w:rsidRDefault="006F7167" w:rsidP="00DA071D">
      <w:pPr>
        <w:pStyle w:val="BodyText"/>
        <w:jc w:val="center"/>
        <w:rPr>
          <w:rFonts w:ascii="Century Gothic" w:hAnsi="Century Gothic"/>
          <w:bCs/>
          <w:noProof/>
          <w:sz w:val="24"/>
          <w:szCs w:val="24"/>
        </w:rPr>
      </w:pPr>
    </w:p>
    <w:p w14:paraId="1EB0597A" w14:textId="1F36FE81" w:rsidR="00E654F8" w:rsidRDefault="00DA071D" w:rsidP="00DA071D">
      <w:pPr>
        <w:pStyle w:val="BodyText"/>
        <w:jc w:val="center"/>
        <w:rPr>
          <w:rFonts w:ascii="Century Gothic" w:hAnsi="Century Gothic"/>
          <w:bCs/>
          <w:sz w:val="24"/>
          <w:szCs w:val="24"/>
        </w:rPr>
      </w:pPr>
      <w:r>
        <w:rPr>
          <w:rFonts w:ascii="Century Gothic" w:hAnsi="Century Gothic"/>
          <w:bCs/>
          <w:noProof/>
          <w:sz w:val="24"/>
          <w:szCs w:val="24"/>
        </w:rPr>
        <w:drawing>
          <wp:inline distT="0" distB="0" distL="0" distR="0" wp14:anchorId="6CCC1525" wp14:editId="190239D9">
            <wp:extent cx="2352675" cy="235561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2675" cy="2355616"/>
                    </a:xfrm>
                    <a:prstGeom prst="rect">
                      <a:avLst/>
                    </a:prstGeom>
                    <a:noFill/>
                    <a:ln>
                      <a:noFill/>
                    </a:ln>
                  </pic:spPr>
                </pic:pic>
              </a:graphicData>
            </a:graphic>
          </wp:inline>
        </w:drawing>
      </w:r>
    </w:p>
    <w:p w14:paraId="6E656FAA" w14:textId="305A512A" w:rsidR="003E5131" w:rsidRDefault="003E5131" w:rsidP="002663EE">
      <w:pPr>
        <w:pStyle w:val="BodyText"/>
        <w:jc w:val="center"/>
        <w:rPr>
          <w:rFonts w:ascii="Century Gothic" w:hAnsi="Century Gothic"/>
          <w:bCs/>
          <w:sz w:val="24"/>
          <w:szCs w:val="24"/>
        </w:rPr>
      </w:pPr>
    </w:p>
    <w:p w14:paraId="4479BE80" w14:textId="77777777" w:rsidR="003E5131" w:rsidRDefault="003E5131" w:rsidP="00586817">
      <w:pPr>
        <w:pStyle w:val="BodyText"/>
        <w:rPr>
          <w:rFonts w:ascii="Century Gothic" w:hAnsi="Century Gothic"/>
          <w:bCs/>
          <w:sz w:val="24"/>
          <w:szCs w:val="24"/>
        </w:rPr>
      </w:pPr>
    </w:p>
    <w:p w14:paraId="3A51DFB9" w14:textId="77777777" w:rsidR="00306770" w:rsidRDefault="00306770" w:rsidP="00306770">
      <w:pPr>
        <w:ind w:left="2160" w:hanging="2160"/>
        <w:jc w:val="center"/>
        <w:rPr>
          <w:b/>
          <w:sz w:val="24"/>
        </w:rPr>
      </w:pPr>
    </w:p>
    <w:p w14:paraId="72009A8A" w14:textId="77777777" w:rsidR="003E5131" w:rsidRDefault="003E5131" w:rsidP="00306770">
      <w:pPr>
        <w:ind w:left="2160" w:hanging="2160"/>
        <w:jc w:val="center"/>
        <w:rPr>
          <w:b/>
          <w:sz w:val="24"/>
        </w:rPr>
      </w:pPr>
    </w:p>
    <w:p w14:paraId="1C359446" w14:textId="77777777" w:rsidR="003E5131" w:rsidRDefault="003E5131" w:rsidP="00306770">
      <w:pPr>
        <w:ind w:left="2160" w:hanging="2160"/>
        <w:jc w:val="center"/>
        <w:rPr>
          <w:b/>
          <w:sz w:val="24"/>
        </w:rPr>
      </w:pPr>
    </w:p>
    <w:p w14:paraId="4E8609E3" w14:textId="77777777" w:rsidR="00306770" w:rsidRPr="00306770" w:rsidRDefault="00306770" w:rsidP="00306770">
      <w:pPr>
        <w:jc w:val="center"/>
        <w:rPr>
          <w:rFonts w:ascii="Century Gothic" w:hAnsi="Century Gothic"/>
          <w:sz w:val="24"/>
          <w:szCs w:val="24"/>
        </w:rPr>
      </w:pPr>
      <w:r w:rsidRPr="00306770">
        <w:rPr>
          <w:rFonts w:ascii="Century Gothic" w:hAnsi="Century Gothic"/>
          <w:sz w:val="24"/>
          <w:szCs w:val="24"/>
        </w:rPr>
        <w:t xml:space="preserve">For more information about the Idaho Society </w:t>
      </w:r>
      <w:r w:rsidR="00FB61DC" w:rsidRPr="00306770">
        <w:rPr>
          <w:rFonts w:ascii="Century Gothic" w:hAnsi="Century Gothic"/>
          <w:sz w:val="24"/>
          <w:szCs w:val="24"/>
        </w:rPr>
        <w:t xml:space="preserve">of </w:t>
      </w:r>
      <w:r w:rsidR="00FB61DC">
        <w:rPr>
          <w:rFonts w:ascii="Century Gothic" w:hAnsi="Century Gothic"/>
          <w:sz w:val="24"/>
          <w:szCs w:val="24"/>
        </w:rPr>
        <w:t>Professional</w:t>
      </w:r>
      <w:r>
        <w:rPr>
          <w:rFonts w:ascii="Century Gothic" w:hAnsi="Century Gothic"/>
          <w:sz w:val="24"/>
          <w:szCs w:val="24"/>
        </w:rPr>
        <w:t xml:space="preserve"> </w:t>
      </w:r>
      <w:r w:rsidRPr="00306770">
        <w:rPr>
          <w:rFonts w:ascii="Century Gothic" w:hAnsi="Century Gothic"/>
          <w:sz w:val="24"/>
          <w:szCs w:val="24"/>
        </w:rPr>
        <w:t>Engineers, or to become a member, please contact us</w:t>
      </w:r>
    </w:p>
    <w:p w14:paraId="073615BF" w14:textId="77777777" w:rsidR="00306770" w:rsidRPr="00306770" w:rsidRDefault="00306770" w:rsidP="00306770">
      <w:pPr>
        <w:ind w:left="2160" w:hanging="2160"/>
        <w:jc w:val="center"/>
        <w:rPr>
          <w:rFonts w:ascii="Century Gothic" w:hAnsi="Century Gothic"/>
          <w:sz w:val="24"/>
          <w:szCs w:val="24"/>
        </w:rPr>
      </w:pPr>
    </w:p>
    <w:p w14:paraId="40ECF06B" w14:textId="77777777" w:rsidR="00306770" w:rsidRPr="00137E7F" w:rsidRDefault="00306770" w:rsidP="00306770">
      <w:pPr>
        <w:ind w:left="2160" w:hanging="2160"/>
        <w:jc w:val="center"/>
        <w:rPr>
          <w:rFonts w:ascii="Century Gothic" w:hAnsi="Century Gothic"/>
          <w:sz w:val="24"/>
          <w:szCs w:val="24"/>
        </w:rPr>
      </w:pPr>
      <w:smartTag w:uri="urn:schemas-microsoft-com:office:smarttags" w:element="State">
        <w:smartTag w:uri="urn:schemas-microsoft-com:office:smarttags" w:element="place">
          <w:r w:rsidRPr="00137E7F">
            <w:rPr>
              <w:rFonts w:ascii="Century Gothic" w:hAnsi="Century Gothic"/>
              <w:sz w:val="24"/>
              <w:szCs w:val="24"/>
            </w:rPr>
            <w:t>Idaho</w:t>
          </w:r>
        </w:smartTag>
      </w:smartTag>
      <w:r w:rsidRPr="00137E7F">
        <w:rPr>
          <w:rFonts w:ascii="Century Gothic" w:hAnsi="Century Gothic"/>
          <w:sz w:val="24"/>
          <w:szCs w:val="24"/>
        </w:rPr>
        <w:t xml:space="preserve"> Society of Professional Engineers</w:t>
      </w:r>
    </w:p>
    <w:p w14:paraId="5CCFFCE8" w14:textId="77777777" w:rsidR="00306770" w:rsidRPr="00137E7F" w:rsidRDefault="00306770" w:rsidP="00306770">
      <w:pPr>
        <w:ind w:left="2160" w:hanging="2160"/>
        <w:jc w:val="center"/>
        <w:rPr>
          <w:rFonts w:ascii="Century Gothic" w:hAnsi="Century Gothic"/>
          <w:sz w:val="24"/>
          <w:szCs w:val="24"/>
        </w:rPr>
      </w:pPr>
      <w:smartTag w:uri="urn:schemas-microsoft-com:office:smarttags" w:element="address">
        <w:smartTag w:uri="urn:schemas-microsoft-com:office:smarttags" w:element="Street">
          <w:r w:rsidRPr="00137E7F">
            <w:rPr>
              <w:rFonts w:ascii="Century Gothic" w:hAnsi="Century Gothic"/>
              <w:sz w:val="24"/>
              <w:szCs w:val="24"/>
            </w:rPr>
            <w:t>PO Box</w:t>
          </w:r>
        </w:smartTag>
        <w:r w:rsidRPr="00137E7F">
          <w:rPr>
            <w:rFonts w:ascii="Century Gothic" w:hAnsi="Century Gothic"/>
            <w:sz w:val="24"/>
            <w:szCs w:val="24"/>
          </w:rPr>
          <w:t xml:space="preserve"> 170239</w:t>
        </w:r>
      </w:smartTag>
    </w:p>
    <w:p w14:paraId="3226276D" w14:textId="77777777" w:rsidR="00306770" w:rsidRPr="00137E7F" w:rsidRDefault="00306770" w:rsidP="00306770">
      <w:pPr>
        <w:ind w:left="2160" w:hanging="2160"/>
        <w:jc w:val="center"/>
        <w:rPr>
          <w:rFonts w:ascii="Century Gothic" w:hAnsi="Century Gothic"/>
          <w:sz w:val="24"/>
          <w:szCs w:val="24"/>
          <w:lang w:val="fr-FR"/>
        </w:rPr>
      </w:pPr>
      <w:r w:rsidRPr="00137E7F">
        <w:rPr>
          <w:rFonts w:ascii="Century Gothic" w:hAnsi="Century Gothic"/>
          <w:sz w:val="24"/>
          <w:szCs w:val="24"/>
          <w:lang w:val="fr-FR"/>
        </w:rPr>
        <w:t>Boise, ID  83717-0239</w:t>
      </w:r>
    </w:p>
    <w:p w14:paraId="7CC33D96" w14:textId="77777777" w:rsidR="00306770" w:rsidRPr="00137E7F" w:rsidRDefault="00306770" w:rsidP="00306770">
      <w:pPr>
        <w:ind w:left="2160" w:hanging="2160"/>
        <w:jc w:val="center"/>
        <w:rPr>
          <w:rFonts w:ascii="Century Gothic" w:hAnsi="Century Gothic"/>
          <w:sz w:val="24"/>
          <w:szCs w:val="24"/>
          <w:lang w:val="fr-FR"/>
        </w:rPr>
      </w:pPr>
      <w:r w:rsidRPr="00137E7F">
        <w:rPr>
          <w:rFonts w:ascii="Century Gothic" w:hAnsi="Century Gothic"/>
          <w:sz w:val="24"/>
          <w:szCs w:val="24"/>
          <w:lang w:val="fr-FR"/>
        </w:rPr>
        <w:t>208-426-0636</w:t>
      </w:r>
    </w:p>
    <w:p w14:paraId="56A5FEFB" w14:textId="77777777" w:rsidR="00306770" w:rsidRPr="00137E7F" w:rsidRDefault="00306770" w:rsidP="00306770">
      <w:pPr>
        <w:ind w:left="2160" w:hanging="2160"/>
        <w:jc w:val="center"/>
        <w:rPr>
          <w:rFonts w:ascii="Century Gothic" w:hAnsi="Century Gothic"/>
          <w:sz w:val="24"/>
          <w:szCs w:val="24"/>
          <w:lang w:val="fr-FR"/>
        </w:rPr>
      </w:pPr>
      <w:r w:rsidRPr="00137E7F">
        <w:rPr>
          <w:rFonts w:ascii="Century Gothic" w:hAnsi="Century Gothic"/>
          <w:sz w:val="24"/>
          <w:szCs w:val="24"/>
          <w:lang w:val="fr-FR"/>
        </w:rPr>
        <w:t xml:space="preserve">E-Mail: </w:t>
      </w:r>
      <w:r w:rsidRPr="00137E7F">
        <w:rPr>
          <w:rFonts w:ascii="Century Gothic" w:hAnsi="Century Gothic"/>
          <w:sz w:val="24"/>
          <w:szCs w:val="24"/>
          <w:u w:val="single"/>
          <w:lang w:val="fr-FR"/>
        </w:rPr>
        <w:t>ispe@</w:t>
      </w:r>
      <w:r w:rsidR="00013EAD" w:rsidRPr="00137E7F">
        <w:rPr>
          <w:rFonts w:ascii="Century Gothic" w:hAnsi="Century Gothic"/>
          <w:sz w:val="24"/>
          <w:szCs w:val="24"/>
          <w:u w:val="single"/>
          <w:lang w:val="fr-FR"/>
        </w:rPr>
        <w:t>idahospe.org</w:t>
      </w:r>
    </w:p>
    <w:p w14:paraId="1196B8F7" w14:textId="7CE44B91" w:rsidR="003C59AE" w:rsidRDefault="00306770" w:rsidP="00012219">
      <w:pPr>
        <w:ind w:left="2160" w:hanging="2160"/>
        <w:jc w:val="center"/>
        <w:rPr>
          <w:b/>
          <w:sz w:val="18"/>
          <w:szCs w:val="18"/>
        </w:rPr>
      </w:pPr>
      <w:r w:rsidRPr="00137E7F">
        <w:rPr>
          <w:rFonts w:ascii="Century Gothic" w:hAnsi="Century Gothic"/>
          <w:sz w:val="24"/>
          <w:szCs w:val="24"/>
        </w:rPr>
        <w:t xml:space="preserve">Web Site: </w:t>
      </w:r>
      <w:hyperlink r:id="rId14" w:history="1">
        <w:r w:rsidRPr="00137E7F">
          <w:rPr>
            <w:rStyle w:val="Hyperlink"/>
            <w:rFonts w:ascii="Century Gothic" w:hAnsi="Century Gothic"/>
            <w:sz w:val="24"/>
            <w:szCs w:val="24"/>
          </w:rPr>
          <w:t>www.IdahoSPE.org</w:t>
        </w:r>
      </w:hyperlink>
    </w:p>
    <w:sectPr w:rsidR="003C59AE" w:rsidSect="00DA071D">
      <w:pgSz w:w="15840" w:h="12240" w:orient="landscape" w:code="1"/>
      <w:pgMar w:top="245" w:right="8640" w:bottom="245"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066F1" w14:textId="77777777" w:rsidR="00F85B09" w:rsidRDefault="00F85B09">
      <w:r>
        <w:separator/>
      </w:r>
    </w:p>
  </w:endnote>
  <w:endnote w:type="continuationSeparator" w:id="0">
    <w:p w14:paraId="0B83BA04" w14:textId="77777777" w:rsidR="00F85B09" w:rsidRDefault="00F8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4CF0F" w14:textId="77777777" w:rsidR="00F85B09" w:rsidRDefault="00F85B09">
      <w:r>
        <w:separator/>
      </w:r>
    </w:p>
  </w:footnote>
  <w:footnote w:type="continuationSeparator" w:id="0">
    <w:p w14:paraId="241A6EB8" w14:textId="77777777" w:rsidR="00F85B09" w:rsidRDefault="00F85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567645"/>
    <w:multiLevelType w:val="multilevel"/>
    <w:tmpl w:val="1572FC9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A3059E"/>
    <w:multiLevelType w:val="hybridMultilevel"/>
    <w:tmpl w:val="76FAE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6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891AA7"/>
    <w:multiLevelType w:val="singleLevel"/>
    <w:tmpl w:val="E3827616"/>
    <w:lvl w:ilvl="0">
      <w:start w:val="1"/>
      <w:numFmt w:val="bullet"/>
      <w:lvlText w:val=""/>
      <w:lvlJc w:val="left"/>
      <w:pPr>
        <w:tabs>
          <w:tab w:val="num" w:pos="360"/>
        </w:tabs>
        <w:ind w:left="360" w:hanging="360"/>
      </w:pPr>
      <w:rPr>
        <w:rFonts w:ascii="Wingdings" w:hAnsi="Wingdings" w:hint="default"/>
        <w:sz w:val="32"/>
      </w:rPr>
    </w:lvl>
  </w:abstractNum>
  <w:abstractNum w:abstractNumId="5">
    <w:nsid w:val="1A8F09A4"/>
    <w:multiLevelType w:val="singleLevel"/>
    <w:tmpl w:val="0409000F"/>
    <w:lvl w:ilvl="0">
      <w:start w:val="1"/>
      <w:numFmt w:val="decimal"/>
      <w:lvlText w:val="%1."/>
      <w:lvlJc w:val="left"/>
      <w:pPr>
        <w:tabs>
          <w:tab w:val="num" w:pos="360"/>
        </w:tabs>
        <w:ind w:left="360" w:hanging="360"/>
      </w:pPr>
    </w:lvl>
  </w:abstractNum>
  <w:abstractNum w:abstractNumId="6">
    <w:nsid w:val="1DD241DB"/>
    <w:multiLevelType w:val="singleLevel"/>
    <w:tmpl w:val="0409000F"/>
    <w:lvl w:ilvl="0">
      <w:start w:val="1"/>
      <w:numFmt w:val="decimal"/>
      <w:lvlText w:val="%1."/>
      <w:lvlJc w:val="left"/>
      <w:pPr>
        <w:tabs>
          <w:tab w:val="num" w:pos="360"/>
        </w:tabs>
        <w:ind w:left="360" w:hanging="360"/>
      </w:pPr>
    </w:lvl>
  </w:abstractNum>
  <w:abstractNum w:abstractNumId="7">
    <w:nsid w:val="1ED03D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2E26F9A"/>
    <w:multiLevelType w:val="singleLevel"/>
    <w:tmpl w:val="E3827616"/>
    <w:lvl w:ilvl="0">
      <w:start w:val="1"/>
      <w:numFmt w:val="bullet"/>
      <w:lvlText w:val=""/>
      <w:lvlJc w:val="left"/>
      <w:pPr>
        <w:tabs>
          <w:tab w:val="num" w:pos="360"/>
        </w:tabs>
        <w:ind w:left="360" w:hanging="360"/>
      </w:pPr>
      <w:rPr>
        <w:rFonts w:ascii="Wingdings" w:hAnsi="Wingdings" w:hint="default"/>
        <w:sz w:val="32"/>
      </w:rPr>
    </w:lvl>
  </w:abstractNum>
  <w:abstractNum w:abstractNumId="9">
    <w:nsid w:val="2A484F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AEA1B57"/>
    <w:multiLevelType w:val="singleLevel"/>
    <w:tmpl w:val="0409000F"/>
    <w:lvl w:ilvl="0">
      <w:start w:val="1"/>
      <w:numFmt w:val="decimal"/>
      <w:lvlText w:val="%1."/>
      <w:lvlJc w:val="left"/>
      <w:pPr>
        <w:tabs>
          <w:tab w:val="num" w:pos="360"/>
        </w:tabs>
        <w:ind w:left="360" w:hanging="360"/>
      </w:pPr>
    </w:lvl>
  </w:abstractNum>
  <w:abstractNum w:abstractNumId="11">
    <w:nsid w:val="2B826694"/>
    <w:multiLevelType w:val="hybridMultilevel"/>
    <w:tmpl w:val="4F5C1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75E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5C3B3C"/>
    <w:multiLevelType w:val="hybridMultilevel"/>
    <w:tmpl w:val="45424FB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32AC2D0F"/>
    <w:multiLevelType w:val="singleLevel"/>
    <w:tmpl w:val="E3827616"/>
    <w:lvl w:ilvl="0">
      <w:start w:val="1"/>
      <w:numFmt w:val="bullet"/>
      <w:lvlText w:val=""/>
      <w:lvlJc w:val="left"/>
      <w:pPr>
        <w:tabs>
          <w:tab w:val="num" w:pos="360"/>
        </w:tabs>
        <w:ind w:left="360" w:hanging="360"/>
      </w:pPr>
      <w:rPr>
        <w:rFonts w:ascii="Wingdings" w:hAnsi="Wingdings" w:hint="default"/>
        <w:sz w:val="32"/>
      </w:rPr>
    </w:lvl>
  </w:abstractNum>
  <w:abstractNum w:abstractNumId="15">
    <w:nsid w:val="33947D25"/>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35054F96"/>
    <w:multiLevelType w:val="hybridMultilevel"/>
    <w:tmpl w:val="D386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F828F9"/>
    <w:multiLevelType w:val="singleLevel"/>
    <w:tmpl w:val="0409000F"/>
    <w:lvl w:ilvl="0">
      <w:start w:val="1"/>
      <w:numFmt w:val="decimal"/>
      <w:lvlText w:val="%1."/>
      <w:lvlJc w:val="left"/>
      <w:pPr>
        <w:tabs>
          <w:tab w:val="num" w:pos="360"/>
        </w:tabs>
        <w:ind w:left="360" w:hanging="360"/>
      </w:pPr>
    </w:lvl>
  </w:abstractNum>
  <w:abstractNum w:abstractNumId="18">
    <w:nsid w:val="3A417C39"/>
    <w:multiLevelType w:val="hybridMultilevel"/>
    <w:tmpl w:val="F530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702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DEB1C53"/>
    <w:multiLevelType w:val="singleLevel"/>
    <w:tmpl w:val="822EB382"/>
    <w:lvl w:ilvl="0">
      <w:start w:val="1"/>
      <w:numFmt w:val="decimal"/>
      <w:lvlText w:val="%1."/>
      <w:lvlJc w:val="left"/>
      <w:pPr>
        <w:tabs>
          <w:tab w:val="num" w:pos="3240"/>
        </w:tabs>
        <w:ind w:left="3240" w:hanging="360"/>
      </w:pPr>
      <w:rPr>
        <w:rFonts w:hint="default"/>
      </w:rPr>
    </w:lvl>
  </w:abstractNum>
  <w:abstractNum w:abstractNumId="21">
    <w:nsid w:val="45CE297A"/>
    <w:multiLevelType w:val="singleLevel"/>
    <w:tmpl w:val="C9823402"/>
    <w:lvl w:ilvl="0">
      <w:start w:val="1"/>
      <w:numFmt w:val="bullet"/>
      <w:lvlText w:val=""/>
      <w:lvlJc w:val="left"/>
      <w:pPr>
        <w:tabs>
          <w:tab w:val="num" w:pos="360"/>
        </w:tabs>
        <w:ind w:left="360" w:hanging="360"/>
      </w:pPr>
      <w:rPr>
        <w:rFonts w:ascii="Symbol" w:hAnsi="Symbol" w:hint="default"/>
      </w:rPr>
    </w:lvl>
  </w:abstractNum>
  <w:abstractNum w:abstractNumId="22">
    <w:nsid w:val="4E6C4976"/>
    <w:multiLevelType w:val="hybridMultilevel"/>
    <w:tmpl w:val="01FA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B37532"/>
    <w:multiLevelType w:val="singleLevel"/>
    <w:tmpl w:val="C9823402"/>
    <w:lvl w:ilvl="0">
      <w:start w:val="1"/>
      <w:numFmt w:val="bullet"/>
      <w:lvlText w:val=""/>
      <w:lvlJc w:val="left"/>
      <w:pPr>
        <w:tabs>
          <w:tab w:val="num" w:pos="360"/>
        </w:tabs>
        <w:ind w:left="360" w:hanging="360"/>
      </w:pPr>
      <w:rPr>
        <w:rFonts w:ascii="Symbol" w:hAnsi="Symbol" w:hint="default"/>
      </w:rPr>
    </w:lvl>
  </w:abstractNum>
  <w:abstractNum w:abstractNumId="24">
    <w:nsid w:val="5CE04E2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69B501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C111C7E"/>
    <w:multiLevelType w:val="hybridMultilevel"/>
    <w:tmpl w:val="CC14BC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6EB97722"/>
    <w:multiLevelType w:val="singleLevel"/>
    <w:tmpl w:val="0409000F"/>
    <w:lvl w:ilvl="0">
      <w:start w:val="1"/>
      <w:numFmt w:val="decimal"/>
      <w:lvlText w:val="%1."/>
      <w:lvlJc w:val="left"/>
      <w:pPr>
        <w:tabs>
          <w:tab w:val="num" w:pos="360"/>
        </w:tabs>
        <w:ind w:left="360" w:hanging="360"/>
      </w:pPr>
    </w:lvl>
  </w:abstractNum>
  <w:abstractNum w:abstractNumId="28">
    <w:nsid w:val="6F626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9">
    <w:nsid w:val="734444CB"/>
    <w:multiLevelType w:val="hybridMultilevel"/>
    <w:tmpl w:val="0F22ECDC"/>
    <w:lvl w:ilvl="0" w:tplc="1DF2365E">
      <w:numFmt w:val="bullet"/>
      <w:lvlText w:val="–"/>
      <w:lvlJc w:val="left"/>
      <w:pPr>
        <w:tabs>
          <w:tab w:val="num" w:pos="4680"/>
        </w:tabs>
        <w:ind w:left="4680" w:hanging="360"/>
      </w:pPr>
      <w:rPr>
        <w:rFonts w:ascii="Tahoma" w:eastAsia="Times New Roman" w:hAnsi="Tahoma" w:cs="Tahoma"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0">
    <w:nsid w:val="774449F8"/>
    <w:multiLevelType w:val="multilevel"/>
    <w:tmpl w:val="EBF0045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F4960BD"/>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10"/>
  </w:num>
  <w:num w:numId="3">
    <w:abstractNumId w:val="6"/>
  </w:num>
  <w:num w:numId="4">
    <w:abstractNumId w:val="17"/>
  </w:num>
  <w:num w:numId="5">
    <w:abstractNumId w:val="5"/>
  </w:num>
  <w:num w:numId="6">
    <w:abstractNumId w:val="31"/>
  </w:num>
  <w:num w:numId="7">
    <w:abstractNumId w:val="27"/>
  </w:num>
  <w:num w:numId="8">
    <w:abstractNumId w:val="0"/>
    <w:lvlOverride w:ilvl="0">
      <w:lvl w:ilvl="0">
        <w:start w:val="1"/>
        <w:numFmt w:val="bullet"/>
        <w:lvlText w:val="•"/>
        <w:legacy w:legacy="1" w:legacySpace="0" w:legacyIndent="360"/>
        <w:lvlJc w:val="left"/>
        <w:pPr>
          <w:ind w:left="1800" w:hanging="360"/>
        </w:pPr>
        <w:rPr>
          <w:rFonts w:ascii="Tahoma" w:hAnsi="Tahoma"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28"/>
  </w:num>
  <w:num w:numId="11">
    <w:abstractNumId w:val="19"/>
  </w:num>
  <w:num w:numId="12">
    <w:abstractNumId w:val="3"/>
  </w:num>
  <w:num w:numId="13">
    <w:abstractNumId w:val="7"/>
  </w:num>
  <w:num w:numId="14">
    <w:abstractNumId w:val="9"/>
  </w:num>
  <w:num w:numId="15">
    <w:abstractNumId w:val="25"/>
  </w:num>
  <w:num w:numId="16">
    <w:abstractNumId w:val="12"/>
  </w:num>
  <w:num w:numId="17">
    <w:abstractNumId w:val="24"/>
  </w:num>
  <w:num w:numId="18">
    <w:abstractNumId w:val="4"/>
  </w:num>
  <w:num w:numId="19">
    <w:abstractNumId w:val="8"/>
  </w:num>
  <w:num w:numId="20">
    <w:abstractNumId w:val="14"/>
  </w:num>
  <w:num w:numId="21">
    <w:abstractNumId w:val="21"/>
  </w:num>
  <w:num w:numId="22">
    <w:abstractNumId w:val="23"/>
  </w:num>
  <w:num w:numId="23">
    <w:abstractNumId w:val="15"/>
  </w:num>
  <w:num w:numId="24">
    <w:abstractNumId w:val="30"/>
  </w:num>
  <w:num w:numId="25">
    <w:abstractNumId w:val="1"/>
  </w:num>
  <w:num w:numId="26">
    <w:abstractNumId w:val="29"/>
  </w:num>
  <w:num w:numId="27">
    <w:abstractNumId w:val="13"/>
  </w:num>
  <w:num w:numId="28">
    <w:abstractNumId w:val="16"/>
  </w:num>
  <w:num w:numId="29">
    <w:abstractNumId w:val="11"/>
  </w:num>
  <w:num w:numId="30">
    <w:abstractNumId w:val="2"/>
  </w:num>
  <w:num w:numId="31">
    <w:abstractNumId w:val="22"/>
  </w:num>
  <w:num w:numId="32">
    <w:abstractNumId w:val="2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B8"/>
    <w:rsid w:val="000009D6"/>
    <w:rsid w:val="00000C62"/>
    <w:rsid w:val="00002CDB"/>
    <w:rsid w:val="00007CDB"/>
    <w:rsid w:val="00012219"/>
    <w:rsid w:val="00013D18"/>
    <w:rsid w:val="00013EAD"/>
    <w:rsid w:val="000142AC"/>
    <w:rsid w:val="00020364"/>
    <w:rsid w:val="00022DFC"/>
    <w:rsid w:val="00024009"/>
    <w:rsid w:val="00026BAB"/>
    <w:rsid w:val="00040EDE"/>
    <w:rsid w:val="000412BD"/>
    <w:rsid w:val="00043128"/>
    <w:rsid w:val="00043964"/>
    <w:rsid w:val="00045CD2"/>
    <w:rsid w:val="00051B23"/>
    <w:rsid w:val="00052450"/>
    <w:rsid w:val="000546CF"/>
    <w:rsid w:val="00054D24"/>
    <w:rsid w:val="000553B4"/>
    <w:rsid w:val="0006470D"/>
    <w:rsid w:val="000707AF"/>
    <w:rsid w:val="00070E28"/>
    <w:rsid w:val="00072DED"/>
    <w:rsid w:val="000841ED"/>
    <w:rsid w:val="00085B60"/>
    <w:rsid w:val="00092144"/>
    <w:rsid w:val="0009421F"/>
    <w:rsid w:val="00095117"/>
    <w:rsid w:val="000A1BCD"/>
    <w:rsid w:val="000A7764"/>
    <w:rsid w:val="000B441F"/>
    <w:rsid w:val="000B5AF7"/>
    <w:rsid w:val="000C1C00"/>
    <w:rsid w:val="000C419C"/>
    <w:rsid w:val="000C72D3"/>
    <w:rsid w:val="000D0691"/>
    <w:rsid w:val="000D75C4"/>
    <w:rsid w:val="000E0C1B"/>
    <w:rsid w:val="000E1C4D"/>
    <w:rsid w:val="000E3BA8"/>
    <w:rsid w:val="000F13B7"/>
    <w:rsid w:val="000F4C66"/>
    <w:rsid w:val="000F6640"/>
    <w:rsid w:val="001001F4"/>
    <w:rsid w:val="00102FE3"/>
    <w:rsid w:val="00113758"/>
    <w:rsid w:val="001179FD"/>
    <w:rsid w:val="00123105"/>
    <w:rsid w:val="00123CCD"/>
    <w:rsid w:val="00137E7F"/>
    <w:rsid w:val="00140734"/>
    <w:rsid w:val="00141B40"/>
    <w:rsid w:val="0014380B"/>
    <w:rsid w:val="00145A63"/>
    <w:rsid w:val="00145FA5"/>
    <w:rsid w:val="00147250"/>
    <w:rsid w:val="00152880"/>
    <w:rsid w:val="001545F9"/>
    <w:rsid w:val="00155B4C"/>
    <w:rsid w:val="00155C36"/>
    <w:rsid w:val="00156528"/>
    <w:rsid w:val="001640C0"/>
    <w:rsid w:val="001658AF"/>
    <w:rsid w:val="00166B8F"/>
    <w:rsid w:val="0016787B"/>
    <w:rsid w:val="001709B0"/>
    <w:rsid w:val="00171FD5"/>
    <w:rsid w:val="00172913"/>
    <w:rsid w:val="00176FB1"/>
    <w:rsid w:val="0017765E"/>
    <w:rsid w:val="001804E6"/>
    <w:rsid w:val="001811F3"/>
    <w:rsid w:val="001838DD"/>
    <w:rsid w:val="001904B1"/>
    <w:rsid w:val="00195FF0"/>
    <w:rsid w:val="001A011F"/>
    <w:rsid w:val="001A79A9"/>
    <w:rsid w:val="001B1B2C"/>
    <w:rsid w:val="001B20C7"/>
    <w:rsid w:val="001C011B"/>
    <w:rsid w:val="001C1E79"/>
    <w:rsid w:val="001C359D"/>
    <w:rsid w:val="001C4285"/>
    <w:rsid w:val="001D28E2"/>
    <w:rsid w:val="001D33FF"/>
    <w:rsid w:val="001D5F32"/>
    <w:rsid w:val="001E3F81"/>
    <w:rsid w:val="001E559E"/>
    <w:rsid w:val="001F0F65"/>
    <w:rsid w:val="001F3F36"/>
    <w:rsid w:val="001F68D3"/>
    <w:rsid w:val="00204AB9"/>
    <w:rsid w:val="00205419"/>
    <w:rsid w:val="00206BA0"/>
    <w:rsid w:val="00206E4B"/>
    <w:rsid w:val="00214712"/>
    <w:rsid w:val="00215DF6"/>
    <w:rsid w:val="00225C05"/>
    <w:rsid w:val="00226E66"/>
    <w:rsid w:val="002275E6"/>
    <w:rsid w:val="002304D8"/>
    <w:rsid w:val="00233D99"/>
    <w:rsid w:val="00235791"/>
    <w:rsid w:val="00236682"/>
    <w:rsid w:val="00236CBC"/>
    <w:rsid w:val="002373AB"/>
    <w:rsid w:val="00241A36"/>
    <w:rsid w:val="002434E6"/>
    <w:rsid w:val="0025052B"/>
    <w:rsid w:val="00255FB8"/>
    <w:rsid w:val="002663EE"/>
    <w:rsid w:val="0027542E"/>
    <w:rsid w:val="00277B8E"/>
    <w:rsid w:val="002803DE"/>
    <w:rsid w:val="00282B4E"/>
    <w:rsid w:val="00283942"/>
    <w:rsid w:val="002878DE"/>
    <w:rsid w:val="0029005D"/>
    <w:rsid w:val="0029142A"/>
    <w:rsid w:val="00292EE8"/>
    <w:rsid w:val="00293AB8"/>
    <w:rsid w:val="00293DB9"/>
    <w:rsid w:val="00295588"/>
    <w:rsid w:val="002969CB"/>
    <w:rsid w:val="00296F7D"/>
    <w:rsid w:val="002A0BEB"/>
    <w:rsid w:val="002A0E67"/>
    <w:rsid w:val="002A0ED2"/>
    <w:rsid w:val="002A174C"/>
    <w:rsid w:val="002A60F3"/>
    <w:rsid w:val="002B1897"/>
    <w:rsid w:val="002B66C1"/>
    <w:rsid w:val="002C1042"/>
    <w:rsid w:val="002C4584"/>
    <w:rsid w:val="002C77BC"/>
    <w:rsid w:val="002D0C91"/>
    <w:rsid w:val="002D22B6"/>
    <w:rsid w:val="002D454C"/>
    <w:rsid w:val="002D4AB7"/>
    <w:rsid w:val="002D4AD5"/>
    <w:rsid w:val="002D633E"/>
    <w:rsid w:val="002D7382"/>
    <w:rsid w:val="002E29A6"/>
    <w:rsid w:val="002E5F1F"/>
    <w:rsid w:val="002E73CB"/>
    <w:rsid w:val="002F5826"/>
    <w:rsid w:val="002F7E00"/>
    <w:rsid w:val="00302D6C"/>
    <w:rsid w:val="00306770"/>
    <w:rsid w:val="0030687C"/>
    <w:rsid w:val="003074B7"/>
    <w:rsid w:val="00314840"/>
    <w:rsid w:val="003168D7"/>
    <w:rsid w:val="00317BFF"/>
    <w:rsid w:val="0032162D"/>
    <w:rsid w:val="00325EE5"/>
    <w:rsid w:val="00337AF6"/>
    <w:rsid w:val="00340A55"/>
    <w:rsid w:val="00347F4A"/>
    <w:rsid w:val="00351C67"/>
    <w:rsid w:val="00360778"/>
    <w:rsid w:val="003675CA"/>
    <w:rsid w:val="00370F8C"/>
    <w:rsid w:val="0037152A"/>
    <w:rsid w:val="003729C4"/>
    <w:rsid w:val="00373AB5"/>
    <w:rsid w:val="00376930"/>
    <w:rsid w:val="003778FE"/>
    <w:rsid w:val="003804E5"/>
    <w:rsid w:val="00385C0E"/>
    <w:rsid w:val="0038675A"/>
    <w:rsid w:val="00396711"/>
    <w:rsid w:val="00396E78"/>
    <w:rsid w:val="003A010C"/>
    <w:rsid w:val="003A142E"/>
    <w:rsid w:val="003A2A0D"/>
    <w:rsid w:val="003A5778"/>
    <w:rsid w:val="003B00F5"/>
    <w:rsid w:val="003B38D8"/>
    <w:rsid w:val="003B4182"/>
    <w:rsid w:val="003B4548"/>
    <w:rsid w:val="003B4769"/>
    <w:rsid w:val="003C355A"/>
    <w:rsid w:val="003C59AE"/>
    <w:rsid w:val="003C6245"/>
    <w:rsid w:val="003D12B8"/>
    <w:rsid w:val="003D1FEC"/>
    <w:rsid w:val="003D2EDE"/>
    <w:rsid w:val="003D4CE8"/>
    <w:rsid w:val="003D5FC1"/>
    <w:rsid w:val="003E4145"/>
    <w:rsid w:val="003E5131"/>
    <w:rsid w:val="003E5384"/>
    <w:rsid w:val="003F132A"/>
    <w:rsid w:val="003F3117"/>
    <w:rsid w:val="003F466E"/>
    <w:rsid w:val="003F4A26"/>
    <w:rsid w:val="00403CEB"/>
    <w:rsid w:val="00406BC1"/>
    <w:rsid w:val="0041061A"/>
    <w:rsid w:val="00412776"/>
    <w:rsid w:val="004127DA"/>
    <w:rsid w:val="004139FA"/>
    <w:rsid w:val="00413C50"/>
    <w:rsid w:val="0041543F"/>
    <w:rsid w:val="0042399F"/>
    <w:rsid w:val="00425A84"/>
    <w:rsid w:val="00430A4B"/>
    <w:rsid w:val="00431194"/>
    <w:rsid w:val="004325ED"/>
    <w:rsid w:val="00441FB0"/>
    <w:rsid w:val="00445E4C"/>
    <w:rsid w:val="00451A0E"/>
    <w:rsid w:val="004534C7"/>
    <w:rsid w:val="004628DF"/>
    <w:rsid w:val="0046722D"/>
    <w:rsid w:val="004708D0"/>
    <w:rsid w:val="00471025"/>
    <w:rsid w:val="0047145A"/>
    <w:rsid w:val="00477EEA"/>
    <w:rsid w:val="00477F3E"/>
    <w:rsid w:val="004804C4"/>
    <w:rsid w:val="0048084E"/>
    <w:rsid w:val="00483551"/>
    <w:rsid w:val="0048577D"/>
    <w:rsid w:val="004929B4"/>
    <w:rsid w:val="00495E65"/>
    <w:rsid w:val="004A45E6"/>
    <w:rsid w:val="004A45EF"/>
    <w:rsid w:val="004A4A21"/>
    <w:rsid w:val="004A5122"/>
    <w:rsid w:val="004B01C2"/>
    <w:rsid w:val="004B2292"/>
    <w:rsid w:val="004B23EE"/>
    <w:rsid w:val="004B38DA"/>
    <w:rsid w:val="004B5A12"/>
    <w:rsid w:val="004B6788"/>
    <w:rsid w:val="004B7650"/>
    <w:rsid w:val="004C2935"/>
    <w:rsid w:val="004C4B1F"/>
    <w:rsid w:val="004C6664"/>
    <w:rsid w:val="004D03BD"/>
    <w:rsid w:val="004D0BB6"/>
    <w:rsid w:val="004D73EC"/>
    <w:rsid w:val="004E2237"/>
    <w:rsid w:val="004E34F2"/>
    <w:rsid w:val="004E5532"/>
    <w:rsid w:val="004E74BC"/>
    <w:rsid w:val="004F1899"/>
    <w:rsid w:val="004F21AE"/>
    <w:rsid w:val="004F4DE0"/>
    <w:rsid w:val="004F59CC"/>
    <w:rsid w:val="004F7BAB"/>
    <w:rsid w:val="004F7D00"/>
    <w:rsid w:val="004F7FD2"/>
    <w:rsid w:val="005011DD"/>
    <w:rsid w:val="00501EA1"/>
    <w:rsid w:val="00505780"/>
    <w:rsid w:val="00510CDE"/>
    <w:rsid w:val="0051349D"/>
    <w:rsid w:val="00516551"/>
    <w:rsid w:val="00517D7E"/>
    <w:rsid w:val="00520592"/>
    <w:rsid w:val="00533AED"/>
    <w:rsid w:val="00535FD2"/>
    <w:rsid w:val="0054137B"/>
    <w:rsid w:val="00541808"/>
    <w:rsid w:val="00542319"/>
    <w:rsid w:val="005423C9"/>
    <w:rsid w:val="00552481"/>
    <w:rsid w:val="005557A7"/>
    <w:rsid w:val="00567CCC"/>
    <w:rsid w:val="005710EA"/>
    <w:rsid w:val="0057282F"/>
    <w:rsid w:val="0057332A"/>
    <w:rsid w:val="00581240"/>
    <w:rsid w:val="005815CD"/>
    <w:rsid w:val="00586817"/>
    <w:rsid w:val="00595857"/>
    <w:rsid w:val="005A0AE2"/>
    <w:rsid w:val="005A1B67"/>
    <w:rsid w:val="005A309D"/>
    <w:rsid w:val="005A4259"/>
    <w:rsid w:val="005A5110"/>
    <w:rsid w:val="005A7E0D"/>
    <w:rsid w:val="005B20B4"/>
    <w:rsid w:val="005B20E8"/>
    <w:rsid w:val="005B2892"/>
    <w:rsid w:val="005C0C64"/>
    <w:rsid w:val="005C3D52"/>
    <w:rsid w:val="005C5ACF"/>
    <w:rsid w:val="005C62F5"/>
    <w:rsid w:val="005D0202"/>
    <w:rsid w:val="005D33C6"/>
    <w:rsid w:val="005D3887"/>
    <w:rsid w:val="005D53AA"/>
    <w:rsid w:val="005D79F3"/>
    <w:rsid w:val="005E1165"/>
    <w:rsid w:val="005E7C9C"/>
    <w:rsid w:val="005E7DD3"/>
    <w:rsid w:val="005F0B99"/>
    <w:rsid w:val="005F1F49"/>
    <w:rsid w:val="005F6590"/>
    <w:rsid w:val="00605029"/>
    <w:rsid w:val="006069B1"/>
    <w:rsid w:val="00606CEF"/>
    <w:rsid w:val="006120B6"/>
    <w:rsid w:val="00612439"/>
    <w:rsid w:val="00614AC4"/>
    <w:rsid w:val="00617A67"/>
    <w:rsid w:val="0062218F"/>
    <w:rsid w:val="00622220"/>
    <w:rsid w:val="00625B25"/>
    <w:rsid w:val="0063106A"/>
    <w:rsid w:val="006310ED"/>
    <w:rsid w:val="00631BE3"/>
    <w:rsid w:val="00631E01"/>
    <w:rsid w:val="00633270"/>
    <w:rsid w:val="00637131"/>
    <w:rsid w:val="00647600"/>
    <w:rsid w:val="006532DC"/>
    <w:rsid w:val="00654ABB"/>
    <w:rsid w:val="00665699"/>
    <w:rsid w:val="0066678E"/>
    <w:rsid w:val="00666FFD"/>
    <w:rsid w:val="00670BD9"/>
    <w:rsid w:val="00670D65"/>
    <w:rsid w:val="00671F57"/>
    <w:rsid w:val="00675A9F"/>
    <w:rsid w:val="00675DE7"/>
    <w:rsid w:val="00677B7D"/>
    <w:rsid w:val="0068044F"/>
    <w:rsid w:val="0068188F"/>
    <w:rsid w:val="00682E77"/>
    <w:rsid w:val="006831AB"/>
    <w:rsid w:val="0068495B"/>
    <w:rsid w:val="006862AD"/>
    <w:rsid w:val="0069165B"/>
    <w:rsid w:val="006950B8"/>
    <w:rsid w:val="00695B84"/>
    <w:rsid w:val="006A2229"/>
    <w:rsid w:val="006A2278"/>
    <w:rsid w:val="006A33F3"/>
    <w:rsid w:val="006A4491"/>
    <w:rsid w:val="006A7DCC"/>
    <w:rsid w:val="006B16B0"/>
    <w:rsid w:val="006B7D87"/>
    <w:rsid w:val="006C6340"/>
    <w:rsid w:val="006D1041"/>
    <w:rsid w:val="006D2A80"/>
    <w:rsid w:val="006E0300"/>
    <w:rsid w:val="006E07B9"/>
    <w:rsid w:val="006E49E9"/>
    <w:rsid w:val="006E52FE"/>
    <w:rsid w:val="006F2821"/>
    <w:rsid w:val="006F2D67"/>
    <w:rsid w:val="006F35D4"/>
    <w:rsid w:val="006F38F4"/>
    <w:rsid w:val="006F4698"/>
    <w:rsid w:val="006F7167"/>
    <w:rsid w:val="006F76CD"/>
    <w:rsid w:val="00702844"/>
    <w:rsid w:val="00703434"/>
    <w:rsid w:val="00703C1D"/>
    <w:rsid w:val="00704237"/>
    <w:rsid w:val="007052D4"/>
    <w:rsid w:val="00711C1D"/>
    <w:rsid w:val="00712A94"/>
    <w:rsid w:val="00715A24"/>
    <w:rsid w:val="00720840"/>
    <w:rsid w:val="00721C64"/>
    <w:rsid w:val="007256F6"/>
    <w:rsid w:val="007257AB"/>
    <w:rsid w:val="00725A5A"/>
    <w:rsid w:val="0073356C"/>
    <w:rsid w:val="007432D0"/>
    <w:rsid w:val="007443AE"/>
    <w:rsid w:val="00760328"/>
    <w:rsid w:val="007623CE"/>
    <w:rsid w:val="0076419B"/>
    <w:rsid w:val="00770FE5"/>
    <w:rsid w:val="00772347"/>
    <w:rsid w:val="00772947"/>
    <w:rsid w:val="00772D5F"/>
    <w:rsid w:val="00773743"/>
    <w:rsid w:val="00777351"/>
    <w:rsid w:val="00780F38"/>
    <w:rsid w:val="00781378"/>
    <w:rsid w:val="00785A48"/>
    <w:rsid w:val="00786805"/>
    <w:rsid w:val="00786E18"/>
    <w:rsid w:val="00786F7C"/>
    <w:rsid w:val="007870D1"/>
    <w:rsid w:val="00791733"/>
    <w:rsid w:val="007B416E"/>
    <w:rsid w:val="007B4425"/>
    <w:rsid w:val="007C7ED5"/>
    <w:rsid w:val="007D231F"/>
    <w:rsid w:val="007D37E8"/>
    <w:rsid w:val="007D3BD4"/>
    <w:rsid w:val="007D72A0"/>
    <w:rsid w:val="007E22AE"/>
    <w:rsid w:val="007E4E49"/>
    <w:rsid w:val="007F0467"/>
    <w:rsid w:val="007F3877"/>
    <w:rsid w:val="007F5EB4"/>
    <w:rsid w:val="007F7266"/>
    <w:rsid w:val="007F7899"/>
    <w:rsid w:val="007F7A47"/>
    <w:rsid w:val="00800CB9"/>
    <w:rsid w:val="00801FD8"/>
    <w:rsid w:val="00805D3C"/>
    <w:rsid w:val="00813497"/>
    <w:rsid w:val="00814906"/>
    <w:rsid w:val="00814FDC"/>
    <w:rsid w:val="0082522A"/>
    <w:rsid w:val="008335E3"/>
    <w:rsid w:val="008344A0"/>
    <w:rsid w:val="00834624"/>
    <w:rsid w:val="008349AB"/>
    <w:rsid w:val="00842FE0"/>
    <w:rsid w:val="008443EF"/>
    <w:rsid w:val="00855D1B"/>
    <w:rsid w:val="00864CC5"/>
    <w:rsid w:val="008650F2"/>
    <w:rsid w:val="00865D70"/>
    <w:rsid w:val="00866AEB"/>
    <w:rsid w:val="00870D88"/>
    <w:rsid w:val="00872BE6"/>
    <w:rsid w:val="0087341E"/>
    <w:rsid w:val="008738DF"/>
    <w:rsid w:val="00876AEA"/>
    <w:rsid w:val="008834CE"/>
    <w:rsid w:val="00887F3A"/>
    <w:rsid w:val="008916AD"/>
    <w:rsid w:val="008949D1"/>
    <w:rsid w:val="008A34F6"/>
    <w:rsid w:val="008A4259"/>
    <w:rsid w:val="008A5B72"/>
    <w:rsid w:val="008A6B90"/>
    <w:rsid w:val="008B0A48"/>
    <w:rsid w:val="008B1342"/>
    <w:rsid w:val="008B2D5A"/>
    <w:rsid w:val="008B3D26"/>
    <w:rsid w:val="008B4368"/>
    <w:rsid w:val="008B58BC"/>
    <w:rsid w:val="008B5D34"/>
    <w:rsid w:val="008B73DB"/>
    <w:rsid w:val="008C3C36"/>
    <w:rsid w:val="008D166D"/>
    <w:rsid w:val="008D38DB"/>
    <w:rsid w:val="008D422C"/>
    <w:rsid w:val="008E341F"/>
    <w:rsid w:val="008E53D7"/>
    <w:rsid w:val="008E5C2D"/>
    <w:rsid w:val="008F2709"/>
    <w:rsid w:val="008F2858"/>
    <w:rsid w:val="008F357F"/>
    <w:rsid w:val="008F70AE"/>
    <w:rsid w:val="009102ED"/>
    <w:rsid w:val="00912D34"/>
    <w:rsid w:val="009143B4"/>
    <w:rsid w:val="0092296C"/>
    <w:rsid w:val="009265F5"/>
    <w:rsid w:val="00926CEE"/>
    <w:rsid w:val="00935630"/>
    <w:rsid w:val="00936494"/>
    <w:rsid w:val="00941349"/>
    <w:rsid w:val="00943D32"/>
    <w:rsid w:val="00946962"/>
    <w:rsid w:val="00947383"/>
    <w:rsid w:val="00957697"/>
    <w:rsid w:val="00961A2A"/>
    <w:rsid w:val="00966EB1"/>
    <w:rsid w:val="00970567"/>
    <w:rsid w:val="009819EE"/>
    <w:rsid w:val="00992167"/>
    <w:rsid w:val="009937D8"/>
    <w:rsid w:val="00994DD6"/>
    <w:rsid w:val="009A016E"/>
    <w:rsid w:val="009A357B"/>
    <w:rsid w:val="009A3970"/>
    <w:rsid w:val="009A49C0"/>
    <w:rsid w:val="009A6841"/>
    <w:rsid w:val="009B123F"/>
    <w:rsid w:val="009B231D"/>
    <w:rsid w:val="009B4EF7"/>
    <w:rsid w:val="009B619E"/>
    <w:rsid w:val="009C1FDE"/>
    <w:rsid w:val="009C311A"/>
    <w:rsid w:val="009D3F30"/>
    <w:rsid w:val="009D50E2"/>
    <w:rsid w:val="009F3E01"/>
    <w:rsid w:val="00A0082A"/>
    <w:rsid w:val="00A21BA7"/>
    <w:rsid w:val="00A22C77"/>
    <w:rsid w:val="00A231BB"/>
    <w:rsid w:val="00A23D83"/>
    <w:rsid w:val="00A23E8D"/>
    <w:rsid w:val="00A260F6"/>
    <w:rsid w:val="00A26742"/>
    <w:rsid w:val="00A33E9C"/>
    <w:rsid w:val="00A34682"/>
    <w:rsid w:val="00A41A76"/>
    <w:rsid w:val="00A5048A"/>
    <w:rsid w:val="00A529EA"/>
    <w:rsid w:val="00A54F23"/>
    <w:rsid w:val="00A55C86"/>
    <w:rsid w:val="00A60962"/>
    <w:rsid w:val="00A6146F"/>
    <w:rsid w:val="00A62AA3"/>
    <w:rsid w:val="00A6669C"/>
    <w:rsid w:val="00A71E8F"/>
    <w:rsid w:val="00A763B4"/>
    <w:rsid w:val="00A76E1D"/>
    <w:rsid w:val="00A84554"/>
    <w:rsid w:val="00A90368"/>
    <w:rsid w:val="00A940C0"/>
    <w:rsid w:val="00AA34A9"/>
    <w:rsid w:val="00AB0750"/>
    <w:rsid w:val="00AB1CD9"/>
    <w:rsid w:val="00AC4BFD"/>
    <w:rsid w:val="00AC6057"/>
    <w:rsid w:val="00AD0B2F"/>
    <w:rsid w:val="00AD437E"/>
    <w:rsid w:val="00AD675D"/>
    <w:rsid w:val="00AD721A"/>
    <w:rsid w:val="00AE6E34"/>
    <w:rsid w:val="00AF23BD"/>
    <w:rsid w:val="00AF49AA"/>
    <w:rsid w:val="00AF50E0"/>
    <w:rsid w:val="00AF574D"/>
    <w:rsid w:val="00B0149C"/>
    <w:rsid w:val="00B01F26"/>
    <w:rsid w:val="00B03AB7"/>
    <w:rsid w:val="00B04214"/>
    <w:rsid w:val="00B04B2D"/>
    <w:rsid w:val="00B04D08"/>
    <w:rsid w:val="00B05865"/>
    <w:rsid w:val="00B0601A"/>
    <w:rsid w:val="00B074FA"/>
    <w:rsid w:val="00B14A5E"/>
    <w:rsid w:val="00B14FF0"/>
    <w:rsid w:val="00B2012A"/>
    <w:rsid w:val="00B2224C"/>
    <w:rsid w:val="00B23ECD"/>
    <w:rsid w:val="00B242FC"/>
    <w:rsid w:val="00B27F79"/>
    <w:rsid w:val="00B3061F"/>
    <w:rsid w:val="00B311B6"/>
    <w:rsid w:val="00B31F11"/>
    <w:rsid w:val="00B3452B"/>
    <w:rsid w:val="00B34958"/>
    <w:rsid w:val="00B360C3"/>
    <w:rsid w:val="00B36B11"/>
    <w:rsid w:val="00B36CB3"/>
    <w:rsid w:val="00B40D24"/>
    <w:rsid w:val="00B40D85"/>
    <w:rsid w:val="00B40FEF"/>
    <w:rsid w:val="00B4132B"/>
    <w:rsid w:val="00B46931"/>
    <w:rsid w:val="00B53022"/>
    <w:rsid w:val="00B56337"/>
    <w:rsid w:val="00B577D1"/>
    <w:rsid w:val="00B61CBE"/>
    <w:rsid w:val="00B625FE"/>
    <w:rsid w:val="00B66E39"/>
    <w:rsid w:val="00B67768"/>
    <w:rsid w:val="00B70701"/>
    <w:rsid w:val="00B70D95"/>
    <w:rsid w:val="00B74F08"/>
    <w:rsid w:val="00B75C8B"/>
    <w:rsid w:val="00B7606B"/>
    <w:rsid w:val="00B7763E"/>
    <w:rsid w:val="00B77F9E"/>
    <w:rsid w:val="00B82D5E"/>
    <w:rsid w:val="00B84E5E"/>
    <w:rsid w:val="00B86F17"/>
    <w:rsid w:val="00B877C4"/>
    <w:rsid w:val="00B91610"/>
    <w:rsid w:val="00B9658B"/>
    <w:rsid w:val="00BA44AF"/>
    <w:rsid w:val="00BB0202"/>
    <w:rsid w:val="00BB21C8"/>
    <w:rsid w:val="00BB4457"/>
    <w:rsid w:val="00BB4C44"/>
    <w:rsid w:val="00BB66F5"/>
    <w:rsid w:val="00BB71F1"/>
    <w:rsid w:val="00BC0445"/>
    <w:rsid w:val="00BC0BB8"/>
    <w:rsid w:val="00BC2CAE"/>
    <w:rsid w:val="00BC35B4"/>
    <w:rsid w:val="00BC58C4"/>
    <w:rsid w:val="00BC64FA"/>
    <w:rsid w:val="00BC7F88"/>
    <w:rsid w:val="00BD038B"/>
    <w:rsid w:val="00BD41F2"/>
    <w:rsid w:val="00BE0A7D"/>
    <w:rsid w:val="00BE0AC0"/>
    <w:rsid w:val="00BE114C"/>
    <w:rsid w:val="00BE2FE5"/>
    <w:rsid w:val="00BE6467"/>
    <w:rsid w:val="00BE6CCD"/>
    <w:rsid w:val="00BF312B"/>
    <w:rsid w:val="00BF34A6"/>
    <w:rsid w:val="00BF4738"/>
    <w:rsid w:val="00BF4787"/>
    <w:rsid w:val="00BF48D8"/>
    <w:rsid w:val="00BF5579"/>
    <w:rsid w:val="00C22AB7"/>
    <w:rsid w:val="00C23C4A"/>
    <w:rsid w:val="00C3352F"/>
    <w:rsid w:val="00C45ECC"/>
    <w:rsid w:val="00C46383"/>
    <w:rsid w:val="00C51375"/>
    <w:rsid w:val="00C51B45"/>
    <w:rsid w:val="00C52456"/>
    <w:rsid w:val="00C54764"/>
    <w:rsid w:val="00C62BD6"/>
    <w:rsid w:val="00C72C37"/>
    <w:rsid w:val="00C74E86"/>
    <w:rsid w:val="00C7537B"/>
    <w:rsid w:val="00C80318"/>
    <w:rsid w:val="00C85ECB"/>
    <w:rsid w:val="00CA2492"/>
    <w:rsid w:val="00CA2E15"/>
    <w:rsid w:val="00CA2EE5"/>
    <w:rsid w:val="00CA2F0F"/>
    <w:rsid w:val="00CA332F"/>
    <w:rsid w:val="00CB1FF3"/>
    <w:rsid w:val="00CB2648"/>
    <w:rsid w:val="00CB454E"/>
    <w:rsid w:val="00CC0ACB"/>
    <w:rsid w:val="00CD04A1"/>
    <w:rsid w:val="00CD07D6"/>
    <w:rsid w:val="00CD08FD"/>
    <w:rsid w:val="00CD2D61"/>
    <w:rsid w:val="00CD5CEA"/>
    <w:rsid w:val="00CE039B"/>
    <w:rsid w:val="00CE0F43"/>
    <w:rsid w:val="00CE2A3E"/>
    <w:rsid w:val="00CE31E9"/>
    <w:rsid w:val="00CE3614"/>
    <w:rsid w:val="00CE3B9B"/>
    <w:rsid w:val="00CE631D"/>
    <w:rsid w:val="00CE66F8"/>
    <w:rsid w:val="00CF3158"/>
    <w:rsid w:val="00CF7C7D"/>
    <w:rsid w:val="00D04897"/>
    <w:rsid w:val="00D065A8"/>
    <w:rsid w:val="00D10596"/>
    <w:rsid w:val="00D14065"/>
    <w:rsid w:val="00D178E6"/>
    <w:rsid w:val="00D26511"/>
    <w:rsid w:val="00D27F8E"/>
    <w:rsid w:val="00D307E2"/>
    <w:rsid w:val="00D35578"/>
    <w:rsid w:val="00D44079"/>
    <w:rsid w:val="00D45881"/>
    <w:rsid w:val="00D4705A"/>
    <w:rsid w:val="00D47C22"/>
    <w:rsid w:val="00D5038A"/>
    <w:rsid w:val="00D50BBA"/>
    <w:rsid w:val="00D52F9D"/>
    <w:rsid w:val="00D61EE3"/>
    <w:rsid w:val="00D63720"/>
    <w:rsid w:val="00D67E5B"/>
    <w:rsid w:val="00D67FA9"/>
    <w:rsid w:val="00D76B2B"/>
    <w:rsid w:val="00D772AF"/>
    <w:rsid w:val="00D848B9"/>
    <w:rsid w:val="00D84F09"/>
    <w:rsid w:val="00D85DDB"/>
    <w:rsid w:val="00D8796F"/>
    <w:rsid w:val="00D928CB"/>
    <w:rsid w:val="00D937B6"/>
    <w:rsid w:val="00D95285"/>
    <w:rsid w:val="00D97EAE"/>
    <w:rsid w:val="00DA071D"/>
    <w:rsid w:val="00DA074C"/>
    <w:rsid w:val="00DA3F18"/>
    <w:rsid w:val="00DA6842"/>
    <w:rsid w:val="00DC1466"/>
    <w:rsid w:val="00DC21CD"/>
    <w:rsid w:val="00DC43E1"/>
    <w:rsid w:val="00DD1C9E"/>
    <w:rsid w:val="00DD3154"/>
    <w:rsid w:val="00DD34BF"/>
    <w:rsid w:val="00DD407B"/>
    <w:rsid w:val="00DD5A1D"/>
    <w:rsid w:val="00DE183A"/>
    <w:rsid w:val="00DE1A00"/>
    <w:rsid w:val="00DE27E9"/>
    <w:rsid w:val="00DE2FF3"/>
    <w:rsid w:val="00DE5F0F"/>
    <w:rsid w:val="00DF0978"/>
    <w:rsid w:val="00DF3D67"/>
    <w:rsid w:val="00DF5BF0"/>
    <w:rsid w:val="00DF5D80"/>
    <w:rsid w:val="00E01E04"/>
    <w:rsid w:val="00E05A95"/>
    <w:rsid w:val="00E109DB"/>
    <w:rsid w:val="00E10E4F"/>
    <w:rsid w:val="00E12837"/>
    <w:rsid w:val="00E167D4"/>
    <w:rsid w:val="00E17656"/>
    <w:rsid w:val="00E2680F"/>
    <w:rsid w:val="00E366DB"/>
    <w:rsid w:val="00E4133C"/>
    <w:rsid w:val="00E4274D"/>
    <w:rsid w:val="00E45A97"/>
    <w:rsid w:val="00E50E2A"/>
    <w:rsid w:val="00E5240C"/>
    <w:rsid w:val="00E539AA"/>
    <w:rsid w:val="00E61EB5"/>
    <w:rsid w:val="00E63089"/>
    <w:rsid w:val="00E654F8"/>
    <w:rsid w:val="00E707DD"/>
    <w:rsid w:val="00E73300"/>
    <w:rsid w:val="00E74E15"/>
    <w:rsid w:val="00E837D4"/>
    <w:rsid w:val="00E83B49"/>
    <w:rsid w:val="00E83DE9"/>
    <w:rsid w:val="00E86107"/>
    <w:rsid w:val="00E9090B"/>
    <w:rsid w:val="00E96601"/>
    <w:rsid w:val="00EA36A7"/>
    <w:rsid w:val="00EA3A83"/>
    <w:rsid w:val="00EA7D47"/>
    <w:rsid w:val="00EB2652"/>
    <w:rsid w:val="00EB49B1"/>
    <w:rsid w:val="00EB759E"/>
    <w:rsid w:val="00EC338C"/>
    <w:rsid w:val="00EC456E"/>
    <w:rsid w:val="00ED11FE"/>
    <w:rsid w:val="00ED1DB0"/>
    <w:rsid w:val="00ED4967"/>
    <w:rsid w:val="00ED616C"/>
    <w:rsid w:val="00ED73CF"/>
    <w:rsid w:val="00EE05B2"/>
    <w:rsid w:val="00EE0F13"/>
    <w:rsid w:val="00EE40E6"/>
    <w:rsid w:val="00EF35F6"/>
    <w:rsid w:val="00EF4D4C"/>
    <w:rsid w:val="00EF6AAE"/>
    <w:rsid w:val="00EF7930"/>
    <w:rsid w:val="00F01F7F"/>
    <w:rsid w:val="00F04D9D"/>
    <w:rsid w:val="00F05B79"/>
    <w:rsid w:val="00F117C2"/>
    <w:rsid w:val="00F11C31"/>
    <w:rsid w:val="00F14FD1"/>
    <w:rsid w:val="00F1782A"/>
    <w:rsid w:val="00F2075F"/>
    <w:rsid w:val="00F23AFE"/>
    <w:rsid w:val="00F27A4C"/>
    <w:rsid w:val="00F325A9"/>
    <w:rsid w:val="00F34000"/>
    <w:rsid w:val="00F37DCC"/>
    <w:rsid w:val="00F43175"/>
    <w:rsid w:val="00F44105"/>
    <w:rsid w:val="00F4430E"/>
    <w:rsid w:val="00F458EB"/>
    <w:rsid w:val="00F462FE"/>
    <w:rsid w:val="00F466C7"/>
    <w:rsid w:val="00F525BA"/>
    <w:rsid w:val="00F604D0"/>
    <w:rsid w:val="00F60EC6"/>
    <w:rsid w:val="00F65111"/>
    <w:rsid w:val="00F660DE"/>
    <w:rsid w:val="00F662B4"/>
    <w:rsid w:val="00F6672A"/>
    <w:rsid w:val="00F66B09"/>
    <w:rsid w:val="00F66F67"/>
    <w:rsid w:val="00F71F95"/>
    <w:rsid w:val="00F721CA"/>
    <w:rsid w:val="00F72A8E"/>
    <w:rsid w:val="00F75BE0"/>
    <w:rsid w:val="00F75FF3"/>
    <w:rsid w:val="00F76130"/>
    <w:rsid w:val="00F764AE"/>
    <w:rsid w:val="00F813A4"/>
    <w:rsid w:val="00F85B09"/>
    <w:rsid w:val="00F86A96"/>
    <w:rsid w:val="00F8763B"/>
    <w:rsid w:val="00F90FC8"/>
    <w:rsid w:val="00F95A15"/>
    <w:rsid w:val="00F95A7A"/>
    <w:rsid w:val="00F97B7E"/>
    <w:rsid w:val="00F97B8A"/>
    <w:rsid w:val="00FA3C96"/>
    <w:rsid w:val="00FA40FD"/>
    <w:rsid w:val="00FA4BB3"/>
    <w:rsid w:val="00FA5CA8"/>
    <w:rsid w:val="00FA68C1"/>
    <w:rsid w:val="00FA7114"/>
    <w:rsid w:val="00FB1C6B"/>
    <w:rsid w:val="00FB61DC"/>
    <w:rsid w:val="00FC6DF9"/>
    <w:rsid w:val="00FD6FA5"/>
    <w:rsid w:val="00FE1588"/>
    <w:rsid w:val="00FE195E"/>
    <w:rsid w:val="00FE1CAD"/>
    <w:rsid w:val="00FE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colormru v:ext="edit" colors="#903"/>
    </o:shapedefaults>
    <o:shapelayout v:ext="edit">
      <o:idmap v:ext="edit" data="1"/>
    </o:shapelayout>
  </w:shapeDefaults>
  <w:decimalSymbol w:val="."/>
  <w:listSeparator w:val=","/>
  <w14:docId w14:val="2F74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0D1"/>
  </w:style>
  <w:style w:type="paragraph" w:styleId="Heading1">
    <w:name w:val="heading 1"/>
    <w:basedOn w:val="Normal"/>
    <w:next w:val="Normal"/>
    <w:link w:val="Heading1Char"/>
    <w:qFormat/>
    <w:pPr>
      <w:keepNext/>
      <w:outlineLvl w:val="0"/>
    </w:pPr>
    <w:rPr>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ind w:left="2880"/>
      <w:outlineLvl w:val="2"/>
    </w:pPr>
    <w:rPr>
      <w:b/>
      <w:sz w:val="28"/>
    </w:rPr>
  </w:style>
  <w:style w:type="paragraph" w:styleId="Heading4">
    <w:name w:val="heading 4"/>
    <w:basedOn w:val="Normal"/>
    <w:next w:val="Normal"/>
    <w:qFormat/>
    <w:pPr>
      <w:keepNext/>
      <w:jc w:val="center"/>
      <w:outlineLvl w:val="3"/>
    </w:pPr>
    <w:rPr>
      <w:b/>
      <w:color w:val="0000FF"/>
      <w:sz w:val="32"/>
    </w:rPr>
  </w:style>
  <w:style w:type="paragraph" w:styleId="Heading5">
    <w:name w:val="heading 5"/>
    <w:basedOn w:val="Normal"/>
    <w:next w:val="Normal"/>
    <w:qFormat/>
    <w:pPr>
      <w:keepNext/>
      <w:jc w:val="center"/>
      <w:outlineLvl w:val="4"/>
    </w:pPr>
    <w:rPr>
      <w:color w:val="0000FF"/>
      <w:sz w:val="32"/>
    </w:rPr>
  </w:style>
  <w:style w:type="paragraph" w:styleId="Heading6">
    <w:name w:val="heading 6"/>
    <w:basedOn w:val="Normal"/>
    <w:next w:val="Normal"/>
    <w:qFormat/>
    <w:pPr>
      <w:keepNext/>
      <w:jc w:val="center"/>
      <w:outlineLvl w:val="5"/>
    </w:pPr>
    <w:rPr>
      <w:color w:val="000080"/>
      <w:sz w:val="32"/>
    </w:rPr>
  </w:style>
  <w:style w:type="paragraph" w:styleId="Heading7">
    <w:name w:val="heading 7"/>
    <w:basedOn w:val="Normal"/>
    <w:next w:val="Normal"/>
    <w:qFormat/>
    <w:pPr>
      <w:keepNext/>
      <w:ind w:left="2160"/>
      <w:outlineLvl w:val="6"/>
    </w:pPr>
    <w:rPr>
      <w:sz w:val="28"/>
    </w:rPr>
  </w:style>
  <w:style w:type="paragraph" w:styleId="Heading8">
    <w:name w:val="heading 8"/>
    <w:basedOn w:val="Normal"/>
    <w:next w:val="Normal"/>
    <w:qFormat/>
    <w:pPr>
      <w:keepNext/>
      <w:ind w:left="2160" w:right="720"/>
      <w:outlineLvl w:val="7"/>
    </w:pPr>
    <w:rPr>
      <w:b/>
      <w:sz w:val="22"/>
    </w:rPr>
  </w:style>
  <w:style w:type="paragraph" w:styleId="Heading9">
    <w:name w:val="heading 9"/>
    <w:basedOn w:val="Normal"/>
    <w:next w:val="Normal"/>
    <w:qFormat/>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rPr>
  </w:style>
  <w:style w:type="paragraph" w:styleId="BodyTextIndent">
    <w:name w:val="Body Text Indent"/>
    <w:basedOn w:val="Normal"/>
    <w:pPr>
      <w:ind w:left="2880"/>
    </w:pPr>
    <w:rPr>
      <w:sz w:val="28"/>
    </w:rPr>
  </w:style>
  <w:style w:type="paragraph" w:styleId="BodyTextIndent2">
    <w:name w:val="Body Text Indent 2"/>
    <w:basedOn w:val="Normal"/>
    <w:pPr>
      <w:ind w:left="3600"/>
    </w:pPr>
    <w:rPr>
      <w:b/>
      <w:sz w:val="28"/>
    </w:rPr>
  </w:style>
  <w:style w:type="paragraph" w:styleId="BodyText2">
    <w:name w:val="Body Text 2"/>
    <w:basedOn w:val="Normal"/>
    <w:pPr>
      <w:jc w:val="both"/>
    </w:pPr>
    <w:rPr>
      <w:sz w:val="24"/>
    </w:rPr>
  </w:style>
  <w:style w:type="paragraph" w:styleId="BodyText3">
    <w:name w:val="Body Text 3"/>
    <w:basedOn w:val="Normal"/>
    <w:rPr>
      <w:b/>
      <w:i/>
      <w:sz w:val="22"/>
    </w:rPr>
  </w:style>
  <w:style w:type="paragraph" w:customStyle="1" w:styleId="headingvita2">
    <w:name w:val="•heading vita 2"/>
    <w:basedOn w:val="Heading4"/>
    <w:pPr>
      <w:keepNext w:val="0"/>
      <w:spacing w:before="80" w:after="40"/>
      <w:jc w:val="left"/>
      <w:outlineLvl w:val="9"/>
    </w:pPr>
    <w:rPr>
      <w:rFonts w:ascii="Helvetica" w:hAnsi="Helvetica"/>
      <w:color w:val="auto"/>
      <w:sz w:val="20"/>
    </w:rPr>
  </w:style>
  <w:style w:type="paragraph" w:customStyle="1" w:styleId="Bullets2">
    <w:name w:val="Bullets 2"/>
    <w:basedOn w:val="Normal"/>
    <w:pPr>
      <w:tabs>
        <w:tab w:val="left" w:pos="360"/>
        <w:tab w:val="left" w:pos="620"/>
      </w:tabs>
      <w:ind w:left="360" w:hanging="260"/>
    </w:pPr>
    <w:rPr>
      <w:rFonts w:ascii="Times" w:hAnsi="Time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2160"/>
      <w:jc w:val="both"/>
    </w:pPr>
    <w:rPr>
      <w:rFonts w:ascii="TimesNewRoman" w:hAnsi="TimesNewRoman"/>
      <w:b/>
      <w:sz w:val="22"/>
    </w:rPr>
  </w:style>
  <w:style w:type="paragraph" w:styleId="Title">
    <w:name w:val="Title"/>
    <w:basedOn w:val="Normal"/>
    <w:qFormat/>
    <w:pPr>
      <w:jc w:val="center"/>
    </w:pPr>
    <w:rPr>
      <w:b/>
      <w:sz w:val="24"/>
    </w:rPr>
  </w:style>
  <w:style w:type="paragraph" w:styleId="Subtitle">
    <w:name w:val="Subtitle"/>
    <w:basedOn w:val="Normal"/>
    <w:qFormat/>
    <w:pPr>
      <w:jc w:val="center"/>
    </w:pPr>
    <w:rPr>
      <w:b/>
      <w:sz w:val="32"/>
    </w:rPr>
  </w:style>
  <w:style w:type="paragraph" w:styleId="BlockText">
    <w:name w:val="Block Text"/>
    <w:basedOn w:val="Normal"/>
    <w:pPr>
      <w:tabs>
        <w:tab w:val="left" w:pos="1440"/>
      </w:tabs>
      <w:ind w:left="2160" w:right="180"/>
      <w:jc w:val="both"/>
    </w:pPr>
    <w:rPr>
      <w:sz w:val="22"/>
    </w:rPr>
  </w:style>
  <w:style w:type="paragraph" w:styleId="Header">
    <w:name w:val="header"/>
    <w:basedOn w:val="Normal"/>
    <w:pPr>
      <w:tabs>
        <w:tab w:val="center" w:pos="4320"/>
        <w:tab w:val="right" w:pos="8640"/>
      </w:tabs>
    </w:pPr>
    <w:rPr>
      <w:sz w:val="24"/>
    </w:rPr>
  </w:style>
  <w:style w:type="paragraph" w:styleId="NormalWeb">
    <w:name w:val="Normal (Web)"/>
    <w:basedOn w:val="Normal"/>
    <w:pPr>
      <w:spacing w:before="100" w:after="100"/>
    </w:pPr>
    <w:rPr>
      <w:sz w:val="24"/>
    </w:rPr>
  </w:style>
  <w:style w:type="paragraph" w:customStyle="1" w:styleId="DefaultText">
    <w:name w:val="Default Text"/>
    <w:basedOn w:val="Normal"/>
    <w:rPr>
      <w:color w:val="000000"/>
      <w:sz w:val="24"/>
    </w:rPr>
  </w:style>
  <w:style w:type="paragraph" w:customStyle="1" w:styleId="p9">
    <w:name w:val="p9"/>
    <w:basedOn w:val="Normal"/>
    <w:pPr>
      <w:widowControl w:val="0"/>
      <w:tabs>
        <w:tab w:val="left" w:pos="204"/>
      </w:tabs>
    </w:pPr>
    <w:rPr>
      <w:sz w:val="24"/>
    </w:rPr>
  </w:style>
  <w:style w:type="paragraph" w:styleId="PlainText">
    <w:name w:val="Plain Text"/>
    <w:basedOn w:val="Normal"/>
    <w:rsid w:val="00E45A97"/>
    <w:rPr>
      <w:rFonts w:ascii="Courier New" w:hAnsi="Courier New" w:cs="Courier New"/>
    </w:rPr>
  </w:style>
  <w:style w:type="paragraph" w:styleId="BalloonText">
    <w:name w:val="Balloon Text"/>
    <w:basedOn w:val="Normal"/>
    <w:semiHidden/>
    <w:rsid w:val="004C4B1F"/>
    <w:rPr>
      <w:rFonts w:ascii="Tahoma" w:hAnsi="Tahoma" w:cs="Tahoma"/>
      <w:sz w:val="16"/>
      <w:szCs w:val="16"/>
    </w:rPr>
  </w:style>
  <w:style w:type="paragraph" w:styleId="E-mailSignature">
    <w:name w:val="E-mail Signature"/>
    <w:basedOn w:val="Normal"/>
    <w:rsid w:val="006F2D67"/>
    <w:rPr>
      <w:sz w:val="24"/>
      <w:szCs w:val="24"/>
    </w:rPr>
  </w:style>
  <w:style w:type="paragraph" w:customStyle="1" w:styleId="schedulebody">
    <w:name w:val="schedulebody"/>
    <w:basedOn w:val="Normal"/>
    <w:rsid w:val="00E167D4"/>
    <w:pPr>
      <w:spacing w:before="100" w:beforeAutospacing="1" w:after="100" w:afterAutospacing="1"/>
    </w:pPr>
    <w:rPr>
      <w:rFonts w:ascii="Verdana" w:hAnsi="Verdana"/>
      <w:color w:val="000000"/>
      <w:sz w:val="14"/>
      <w:szCs w:val="14"/>
    </w:rPr>
  </w:style>
  <w:style w:type="paragraph" w:customStyle="1" w:styleId="Body-Copy">
    <w:name w:val="Body - Copy"/>
    <w:basedOn w:val="Normal"/>
    <w:rsid w:val="00206BA0"/>
    <w:pPr>
      <w:autoSpaceDE w:val="0"/>
      <w:autoSpaceDN w:val="0"/>
      <w:adjustRightInd w:val="0"/>
      <w:spacing w:line="240" w:lineRule="atLeast"/>
      <w:jc w:val="both"/>
      <w:textAlignment w:val="center"/>
    </w:pPr>
    <w:rPr>
      <w:rFonts w:ascii="Myriad Pro" w:hAnsi="Myriad Pro" w:cs="Myriad Pro"/>
      <w:color w:val="000000"/>
      <w:spacing w:val="9"/>
      <w:sz w:val="18"/>
      <w:szCs w:val="18"/>
    </w:rPr>
  </w:style>
  <w:style w:type="paragraph" w:customStyle="1" w:styleId="StyleBodyText2After0pt">
    <w:name w:val="Style Body Text 2 + After:  0 pt"/>
    <w:basedOn w:val="BodyText2"/>
    <w:rsid w:val="00703C1D"/>
    <w:pPr>
      <w:spacing w:after="60" w:line="360" w:lineRule="auto"/>
      <w:jc w:val="left"/>
    </w:pPr>
    <w:rPr>
      <w:rFonts w:ascii="Verdana" w:hAnsi="Verdana"/>
      <w:sz w:val="20"/>
    </w:rPr>
  </w:style>
  <w:style w:type="character" w:customStyle="1" w:styleId="Heading1Char">
    <w:name w:val="Heading 1 Char"/>
    <w:link w:val="Heading1"/>
    <w:rsid w:val="00C22AB7"/>
    <w:rPr>
      <w:sz w:val="28"/>
    </w:rPr>
  </w:style>
  <w:style w:type="character" w:customStyle="1" w:styleId="BodyTextChar">
    <w:name w:val="Body Text Char"/>
    <w:link w:val="BodyText"/>
    <w:rsid w:val="00C22AB7"/>
    <w:rPr>
      <w:sz w:val="28"/>
    </w:rPr>
  </w:style>
  <w:style w:type="character" w:styleId="CommentReference">
    <w:name w:val="annotation reference"/>
    <w:basedOn w:val="DefaultParagraphFont"/>
    <w:semiHidden/>
    <w:unhideWhenUsed/>
    <w:rsid w:val="00F525BA"/>
    <w:rPr>
      <w:sz w:val="16"/>
      <w:szCs w:val="16"/>
    </w:rPr>
  </w:style>
  <w:style w:type="paragraph" w:styleId="CommentText">
    <w:name w:val="annotation text"/>
    <w:basedOn w:val="Normal"/>
    <w:link w:val="CommentTextChar"/>
    <w:semiHidden/>
    <w:unhideWhenUsed/>
    <w:rsid w:val="00F525BA"/>
  </w:style>
  <w:style w:type="character" w:customStyle="1" w:styleId="CommentTextChar">
    <w:name w:val="Comment Text Char"/>
    <w:basedOn w:val="DefaultParagraphFont"/>
    <w:link w:val="CommentText"/>
    <w:semiHidden/>
    <w:rsid w:val="00F525BA"/>
  </w:style>
  <w:style w:type="paragraph" w:styleId="CommentSubject">
    <w:name w:val="annotation subject"/>
    <w:basedOn w:val="CommentText"/>
    <w:next w:val="CommentText"/>
    <w:link w:val="CommentSubjectChar"/>
    <w:semiHidden/>
    <w:unhideWhenUsed/>
    <w:rsid w:val="00F525BA"/>
    <w:rPr>
      <w:b/>
      <w:bCs/>
    </w:rPr>
  </w:style>
  <w:style w:type="character" w:customStyle="1" w:styleId="CommentSubjectChar">
    <w:name w:val="Comment Subject Char"/>
    <w:basedOn w:val="CommentTextChar"/>
    <w:link w:val="CommentSubject"/>
    <w:semiHidden/>
    <w:rsid w:val="00F525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0D1"/>
  </w:style>
  <w:style w:type="paragraph" w:styleId="Heading1">
    <w:name w:val="heading 1"/>
    <w:basedOn w:val="Normal"/>
    <w:next w:val="Normal"/>
    <w:link w:val="Heading1Char"/>
    <w:qFormat/>
    <w:pPr>
      <w:keepNext/>
      <w:outlineLvl w:val="0"/>
    </w:pPr>
    <w:rPr>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ind w:left="2880"/>
      <w:outlineLvl w:val="2"/>
    </w:pPr>
    <w:rPr>
      <w:b/>
      <w:sz w:val="28"/>
    </w:rPr>
  </w:style>
  <w:style w:type="paragraph" w:styleId="Heading4">
    <w:name w:val="heading 4"/>
    <w:basedOn w:val="Normal"/>
    <w:next w:val="Normal"/>
    <w:qFormat/>
    <w:pPr>
      <w:keepNext/>
      <w:jc w:val="center"/>
      <w:outlineLvl w:val="3"/>
    </w:pPr>
    <w:rPr>
      <w:b/>
      <w:color w:val="0000FF"/>
      <w:sz w:val="32"/>
    </w:rPr>
  </w:style>
  <w:style w:type="paragraph" w:styleId="Heading5">
    <w:name w:val="heading 5"/>
    <w:basedOn w:val="Normal"/>
    <w:next w:val="Normal"/>
    <w:qFormat/>
    <w:pPr>
      <w:keepNext/>
      <w:jc w:val="center"/>
      <w:outlineLvl w:val="4"/>
    </w:pPr>
    <w:rPr>
      <w:color w:val="0000FF"/>
      <w:sz w:val="32"/>
    </w:rPr>
  </w:style>
  <w:style w:type="paragraph" w:styleId="Heading6">
    <w:name w:val="heading 6"/>
    <w:basedOn w:val="Normal"/>
    <w:next w:val="Normal"/>
    <w:qFormat/>
    <w:pPr>
      <w:keepNext/>
      <w:jc w:val="center"/>
      <w:outlineLvl w:val="5"/>
    </w:pPr>
    <w:rPr>
      <w:color w:val="000080"/>
      <w:sz w:val="32"/>
    </w:rPr>
  </w:style>
  <w:style w:type="paragraph" w:styleId="Heading7">
    <w:name w:val="heading 7"/>
    <w:basedOn w:val="Normal"/>
    <w:next w:val="Normal"/>
    <w:qFormat/>
    <w:pPr>
      <w:keepNext/>
      <w:ind w:left="2160"/>
      <w:outlineLvl w:val="6"/>
    </w:pPr>
    <w:rPr>
      <w:sz w:val="28"/>
    </w:rPr>
  </w:style>
  <w:style w:type="paragraph" w:styleId="Heading8">
    <w:name w:val="heading 8"/>
    <w:basedOn w:val="Normal"/>
    <w:next w:val="Normal"/>
    <w:qFormat/>
    <w:pPr>
      <w:keepNext/>
      <w:ind w:left="2160" w:right="720"/>
      <w:outlineLvl w:val="7"/>
    </w:pPr>
    <w:rPr>
      <w:b/>
      <w:sz w:val="22"/>
    </w:rPr>
  </w:style>
  <w:style w:type="paragraph" w:styleId="Heading9">
    <w:name w:val="heading 9"/>
    <w:basedOn w:val="Normal"/>
    <w:next w:val="Normal"/>
    <w:qFormat/>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rPr>
  </w:style>
  <w:style w:type="paragraph" w:styleId="BodyTextIndent">
    <w:name w:val="Body Text Indent"/>
    <w:basedOn w:val="Normal"/>
    <w:pPr>
      <w:ind w:left="2880"/>
    </w:pPr>
    <w:rPr>
      <w:sz w:val="28"/>
    </w:rPr>
  </w:style>
  <w:style w:type="paragraph" w:styleId="BodyTextIndent2">
    <w:name w:val="Body Text Indent 2"/>
    <w:basedOn w:val="Normal"/>
    <w:pPr>
      <w:ind w:left="3600"/>
    </w:pPr>
    <w:rPr>
      <w:b/>
      <w:sz w:val="28"/>
    </w:rPr>
  </w:style>
  <w:style w:type="paragraph" w:styleId="BodyText2">
    <w:name w:val="Body Text 2"/>
    <w:basedOn w:val="Normal"/>
    <w:pPr>
      <w:jc w:val="both"/>
    </w:pPr>
    <w:rPr>
      <w:sz w:val="24"/>
    </w:rPr>
  </w:style>
  <w:style w:type="paragraph" w:styleId="BodyText3">
    <w:name w:val="Body Text 3"/>
    <w:basedOn w:val="Normal"/>
    <w:rPr>
      <w:b/>
      <w:i/>
      <w:sz w:val="22"/>
    </w:rPr>
  </w:style>
  <w:style w:type="paragraph" w:customStyle="1" w:styleId="headingvita2">
    <w:name w:val="•heading vita 2"/>
    <w:basedOn w:val="Heading4"/>
    <w:pPr>
      <w:keepNext w:val="0"/>
      <w:spacing w:before="80" w:after="40"/>
      <w:jc w:val="left"/>
      <w:outlineLvl w:val="9"/>
    </w:pPr>
    <w:rPr>
      <w:rFonts w:ascii="Helvetica" w:hAnsi="Helvetica"/>
      <w:color w:val="auto"/>
      <w:sz w:val="20"/>
    </w:rPr>
  </w:style>
  <w:style w:type="paragraph" w:customStyle="1" w:styleId="Bullets2">
    <w:name w:val="Bullets 2"/>
    <w:basedOn w:val="Normal"/>
    <w:pPr>
      <w:tabs>
        <w:tab w:val="left" w:pos="360"/>
        <w:tab w:val="left" w:pos="620"/>
      </w:tabs>
      <w:ind w:left="360" w:hanging="260"/>
    </w:pPr>
    <w:rPr>
      <w:rFonts w:ascii="Times" w:hAnsi="Time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2160"/>
      <w:jc w:val="both"/>
    </w:pPr>
    <w:rPr>
      <w:rFonts w:ascii="TimesNewRoman" w:hAnsi="TimesNewRoman"/>
      <w:b/>
      <w:sz w:val="22"/>
    </w:rPr>
  </w:style>
  <w:style w:type="paragraph" w:styleId="Title">
    <w:name w:val="Title"/>
    <w:basedOn w:val="Normal"/>
    <w:qFormat/>
    <w:pPr>
      <w:jc w:val="center"/>
    </w:pPr>
    <w:rPr>
      <w:b/>
      <w:sz w:val="24"/>
    </w:rPr>
  </w:style>
  <w:style w:type="paragraph" w:styleId="Subtitle">
    <w:name w:val="Subtitle"/>
    <w:basedOn w:val="Normal"/>
    <w:qFormat/>
    <w:pPr>
      <w:jc w:val="center"/>
    </w:pPr>
    <w:rPr>
      <w:b/>
      <w:sz w:val="32"/>
    </w:rPr>
  </w:style>
  <w:style w:type="paragraph" w:styleId="BlockText">
    <w:name w:val="Block Text"/>
    <w:basedOn w:val="Normal"/>
    <w:pPr>
      <w:tabs>
        <w:tab w:val="left" w:pos="1440"/>
      </w:tabs>
      <w:ind w:left="2160" w:right="180"/>
      <w:jc w:val="both"/>
    </w:pPr>
    <w:rPr>
      <w:sz w:val="22"/>
    </w:rPr>
  </w:style>
  <w:style w:type="paragraph" w:styleId="Header">
    <w:name w:val="header"/>
    <w:basedOn w:val="Normal"/>
    <w:pPr>
      <w:tabs>
        <w:tab w:val="center" w:pos="4320"/>
        <w:tab w:val="right" w:pos="8640"/>
      </w:tabs>
    </w:pPr>
    <w:rPr>
      <w:sz w:val="24"/>
    </w:rPr>
  </w:style>
  <w:style w:type="paragraph" w:styleId="NormalWeb">
    <w:name w:val="Normal (Web)"/>
    <w:basedOn w:val="Normal"/>
    <w:pPr>
      <w:spacing w:before="100" w:after="100"/>
    </w:pPr>
    <w:rPr>
      <w:sz w:val="24"/>
    </w:rPr>
  </w:style>
  <w:style w:type="paragraph" w:customStyle="1" w:styleId="DefaultText">
    <w:name w:val="Default Text"/>
    <w:basedOn w:val="Normal"/>
    <w:rPr>
      <w:color w:val="000000"/>
      <w:sz w:val="24"/>
    </w:rPr>
  </w:style>
  <w:style w:type="paragraph" w:customStyle="1" w:styleId="p9">
    <w:name w:val="p9"/>
    <w:basedOn w:val="Normal"/>
    <w:pPr>
      <w:widowControl w:val="0"/>
      <w:tabs>
        <w:tab w:val="left" w:pos="204"/>
      </w:tabs>
    </w:pPr>
    <w:rPr>
      <w:sz w:val="24"/>
    </w:rPr>
  </w:style>
  <w:style w:type="paragraph" w:styleId="PlainText">
    <w:name w:val="Plain Text"/>
    <w:basedOn w:val="Normal"/>
    <w:rsid w:val="00E45A97"/>
    <w:rPr>
      <w:rFonts w:ascii="Courier New" w:hAnsi="Courier New" w:cs="Courier New"/>
    </w:rPr>
  </w:style>
  <w:style w:type="paragraph" w:styleId="BalloonText">
    <w:name w:val="Balloon Text"/>
    <w:basedOn w:val="Normal"/>
    <w:semiHidden/>
    <w:rsid w:val="004C4B1F"/>
    <w:rPr>
      <w:rFonts w:ascii="Tahoma" w:hAnsi="Tahoma" w:cs="Tahoma"/>
      <w:sz w:val="16"/>
      <w:szCs w:val="16"/>
    </w:rPr>
  </w:style>
  <w:style w:type="paragraph" w:styleId="E-mailSignature">
    <w:name w:val="E-mail Signature"/>
    <w:basedOn w:val="Normal"/>
    <w:rsid w:val="006F2D67"/>
    <w:rPr>
      <w:sz w:val="24"/>
      <w:szCs w:val="24"/>
    </w:rPr>
  </w:style>
  <w:style w:type="paragraph" w:customStyle="1" w:styleId="schedulebody">
    <w:name w:val="schedulebody"/>
    <w:basedOn w:val="Normal"/>
    <w:rsid w:val="00E167D4"/>
    <w:pPr>
      <w:spacing w:before="100" w:beforeAutospacing="1" w:after="100" w:afterAutospacing="1"/>
    </w:pPr>
    <w:rPr>
      <w:rFonts w:ascii="Verdana" w:hAnsi="Verdana"/>
      <w:color w:val="000000"/>
      <w:sz w:val="14"/>
      <w:szCs w:val="14"/>
    </w:rPr>
  </w:style>
  <w:style w:type="paragraph" w:customStyle="1" w:styleId="Body-Copy">
    <w:name w:val="Body - Copy"/>
    <w:basedOn w:val="Normal"/>
    <w:rsid w:val="00206BA0"/>
    <w:pPr>
      <w:autoSpaceDE w:val="0"/>
      <w:autoSpaceDN w:val="0"/>
      <w:adjustRightInd w:val="0"/>
      <w:spacing w:line="240" w:lineRule="atLeast"/>
      <w:jc w:val="both"/>
      <w:textAlignment w:val="center"/>
    </w:pPr>
    <w:rPr>
      <w:rFonts w:ascii="Myriad Pro" w:hAnsi="Myriad Pro" w:cs="Myriad Pro"/>
      <w:color w:val="000000"/>
      <w:spacing w:val="9"/>
      <w:sz w:val="18"/>
      <w:szCs w:val="18"/>
    </w:rPr>
  </w:style>
  <w:style w:type="paragraph" w:customStyle="1" w:styleId="StyleBodyText2After0pt">
    <w:name w:val="Style Body Text 2 + After:  0 pt"/>
    <w:basedOn w:val="BodyText2"/>
    <w:rsid w:val="00703C1D"/>
    <w:pPr>
      <w:spacing w:after="60" w:line="360" w:lineRule="auto"/>
      <w:jc w:val="left"/>
    </w:pPr>
    <w:rPr>
      <w:rFonts w:ascii="Verdana" w:hAnsi="Verdana"/>
      <w:sz w:val="20"/>
    </w:rPr>
  </w:style>
  <w:style w:type="character" w:customStyle="1" w:styleId="Heading1Char">
    <w:name w:val="Heading 1 Char"/>
    <w:link w:val="Heading1"/>
    <w:rsid w:val="00C22AB7"/>
    <w:rPr>
      <w:sz w:val="28"/>
    </w:rPr>
  </w:style>
  <w:style w:type="character" w:customStyle="1" w:styleId="BodyTextChar">
    <w:name w:val="Body Text Char"/>
    <w:link w:val="BodyText"/>
    <w:rsid w:val="00C22AB7"/>
    <w:rPr>
      <w:sz w:val="28"/>
    </w:rPr>
  </w:style>
  <w:style w:type="character" w:styleId="CommentReference">
    <w:name w:val="annotation reference"/>
    <w:basedOn w:val="DefaultParagraphFont"/>
    <w:semiHidden/>
    <w:unhideWhenUsed/>
    <w:rsid w:val="00F525BA"/>
    <w:rPr>
      <w:sz w:val="16"/>
      <w:szCs w:val="16"/>
    </w:rPr>
  </w:style>
  <w:style w:type="paragraph" w:styleId="CommentText">
    <w:name w:val="annotation text"/>
    <w:basedOn w:val="Normal"/>
    <w:link w:val="CommentTextChar"/>
    <w:semiHidden/>
    <w:unhideWhenUsed/>
    <w:rsid w:val="00F525BA"/>
  </w:style>
  <w:style w:type="character" w:customStyle="1" w:styleId="CommentTextChar">
    <w:name w:val="Comment Text Char"/>
    <w:basedOn w:val="DefaultParagraphFont"/>
    <w:link w:val="CommentText"/>
    <w:semiHidden/>
    <w:rsid w:val="00F525BA"/>
  </w:style>
  <w:style w:type="paragraph" w:styleId="CommentSubject">
    <w:name w:val="annotation subject"/>
    <w:basedOn w:val="CommentText"/>
    <w:next w:val="CommentText"/>
    <w:link w:val="CommentSubjectChar"/>
    <w:semiHidden/>
    <w:unhideWhenUsed/>
    <w:rsid w:val="00F525BA"/>
    <w:rPr>
      <w:b/>
      <w:bCs/>
    </w:rPr>
  </w:style>
  <w:style w:type="character" w:customStyle="1" w:styleId="CommentSubjectChar">
    <w:name w:val="Comment Subject Char"/>
    <w:basedOn w:val="CommentTextChar"/>
    <w:link w:val="CommentSubject"/>
    <w:semiHidden/>
    <w:rsid w:val="00F52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724">
      <w:bodyDiv w:val="1"/>
      <w:marLeft w:val="0"/>
      <w:marRight w:val="0"/>
      <w:marTop w:val="0"/>
      <w:marBottom w:val="0"/>
      <w:divBdr>
        <w:top w:val="none" w:sz="0" w:space="0" w:color="auto"/>
        <w:left w:val="none" w:sz="0" w:space="0" w:color="auto"/>
        <w:bottom w:val="none" w:sz="0" w:space="0" w:color="auto"/>
        <w:right w:val="none" w:sz="0" w:space="0" w:color="auto"/>
      </w:divBdr>
    </w:div>
    <w:div w:id="9449739">
      <w:bodyDiv w:val="1"/>
      <w:marLeft w:val="0"/>
      <w:marRight w:val="0"/>
      <w:marTop w:val="0"/>
      <w:marBottom w:val="0"/>
      <w:divBdr>
        <w:top w:val="none" w:sz="0" w:space="0" w:color="auto"/>
        <w:left w:val="none" w:sz="0" w:space="0" w:color="auto"/>
        <w:bottom w:val="none" w:sz="0" w:space="0" w:color="auto"/>
        <w:right w:val="none" w:sz="0" w:space="0" w:color="auto"/>
      </w:divBdr>
    </w:div>
    <w:div w:id="16082727">
      <w:bodyDiv w:val="1"/>
      <w:marLeft w:val="0"/>
      <w:marRight w:val="0"/>
      <w:marTop w:val="0"/>
      <w:marBottom w:val="0"/>
      <w:divBdr>
        <w:top w:val="none" w:sz="0" w:space="0" w:color="auto"/>
        <w:left w:val="none" w:sz="0" w:space="0" w:color="auto"/>
        <w:bottom w:val="none" w:sz="0" w:space="0" w:color="auto"/>
        <w:right w:val="none" w:sz="0" w:space="0" w:color="auto"/>
      </w:divBdr>
    </w:div>
    <w:div w:id="22753479">
      <w:bodyDiv w:val="1"/>
      <w:marLeft w:val="0"/>
      <w:marRight w:val="0"/>
      <w:marTop w:val="0"/>
      <w:marBottom w:val="0"/>
      <w:divBdr>
        <w:top w:val="none" w:sz="0" w:space="0" w:color="auto"/>
        <w:left w:val="none" w:sz="0" w:space="0" w:color="auto"/>
        <w:bottom w:val="none" w:sz="0" w:space="0" w:color="auto"/>
        <w:right w:val="none" w:sz="0" w:space="0" w:color="auto"/>
      </w:divBdr>
    </w:div>
    <w:div w:id="33047387">
      <w:bodyDiv w:val="1"/>
      <w:marLeft w:val="0"/>
      <w:marRight w:val="0"/>
      <w:marTop w:val="0"/>
      <w:marBottom w:val="0"/>
      <w:divBdr>
        <w:top w:val="none" w:sz="0" w:space="0" w:color="auto"/>
        <w:left w:val="none" w:sz="0" w:space="0" w:color="auto"/>
        <w:bottom w:val="none" w:sz="0" w:space="0" w:color="auto"/>
        <w:right w:val="none" w:sz="0" w:space="0" w:color="auto"/>
      </w:divBdr>
    </w:div>
    <w:div w:id="50008549">
      <w:bodyDiv w:val="1"/>
      <w:marLeft w:val="0"/>
      <w:marRight w:val="0"/>
      <w:marTop w:val="0"/>
      <w:marBottom w:val="0"/>
      <w:divBdr>
        <w:top w:val="none" w:sz="0" w:space="0" w:color="auto"/>
        <w:left w:val="none" w:sz="0" w:space="0" w:color="auto"/>
        <w:bottom w:val="none" w:sz="0" w:space="0" w:color="auto"/>
        <w:right w:val="none" w:sz="0" w:space="0" w:color="auto"/>
      </w:divBdr>
    </w:div>
    <w:div w:id="102113633">
      <w:bodyDiv w:val="1"/>
      <w:marLeft w:val="0"/>
      <w:marRight w:val="0"/>
      <w:marTop w:val="0"/>
      <w:marBottom w:val="0"/>
      <w:divBdr>
        <w:top w:val="none" w:sz="0" w:space="0" w:color="auto"/>
        <w:left w:val="none" w:sz="0" w:space="0" w:color="auto"/>
        <w:bottom w:val="none" w:sz="0" w:space="0" w:color="auto"/>
        <w:right w:val="none" w:sz="0" w:space="0" w:color="auto"/>
      </w:divBdr>
    </w:div>
    <w:div w:id="103040040">
      <w:bodyDiv w:val="1"/>
      <w:marLeft w:val="0"/>
      <w:marRight w:val="0"/>
      <w:marTop w:val="0"/>
      <w:marBottom w:val="0"/>
      <w:divBdr>
        <w:top w:val="none" w:sz="0" w:space="0" w:color="auto"/>
        <w:left w:val="none" w:sz="0" w:space="0" w:color="auto"/>
        <w:bottom w:val="none" w:sz="0" w:space="0" w:color="auto"/>
        <w:right w:val="none" w:sz="0" w:space="0" w:color="auto"/>
      </w:divBdr>
    </w:div>
    <w:div w:id="127669584">
      <w:bodyDiv w:val="1"/>
      <w:marLeft w:val="0"/>
      <w:marRight w:val="0"/>
      <w:marTop w:val="0"/>
      <w:marBottom w:val="0"/>
      <w:divBdr>
        <w:top w:val="none" w:sz="0" w:space="0" w:color="auto"/>
        <w:left w:val="none" w:sz="0" w:space="0" w:color="auto"/>
        <w:bottom w:val="none" w:sz="0" w:space="0" w:color="auto"/>
        <w:right w:val="none" w:sz="0" w:space="0" w:color="auto"/>
      </w:divBdr>
    </w:div>
    <w:div w:id="146478105">
      <w:bodyDiv w:val="1"/>
      <w:marLeft w:val="0"/>
      <w:marRight w:val="0"/>
      <w:marTop w:val="0"/>
      <w:marBottom w:val="0"/>
      <w:divBdr>
        <w:top w:val="none" w:sz="0" w:space="0" w:color="auto"/>
        <w:left w:val="none" w:sz="0" w:space="0" w:color="auto"/>
        <w:bottom w:val="none" w:sz="0" w:space="0" w:color="auto"/>
        <w:right w:val="none" w:sz="0" w:space="0" w:color="auto"/>
      </w:divBdr>
    </w:div>
    <w:div w:id="167018243">
      <w:bodyDiv w:val="1"/>
      <w:marLeft w:val="0"/>
      <w:marRight w:val="0"/>
      <w:marTop w:val="0"/>
      <w:marBottom w:val="0"/>
      <w:divBdr>
        <w:top w:val="none" w:sz="0" w:space="0" w:color="auto"/>
        <w:left w:val="none" w:sz="0" w:space="0" w:color="auto"/>
        <w:bottom w:val="none" w:sz="0" w:space="0" w:color="auto"/>
        <w:right w:val="none" w:sz="0" w:space="0" w:color="auto"/>
      </w:divBdr>
    </w:div>
    <w:div w:id="199513866">
      <w:bodyDiv w:val="1"/>
      <w:marLeft w:val="0"/>
      <w:marRight w:val="0"/>
      <w:marTop w:val="0"/>
      <w:marBottom w:val="0"/>
      <w:divBdr>
        <w:top w:val="none" w:sz="0" w:space="0" w:color="auto"/>
        <w:left w:val="none" w:sz="0" w:space="0" w:color="auto"/>
        <w:bottom w:val="none" w:sz="0" w:space="0" w:color="auto"/>
        <w:right w:val="none" w:sz="0" w:space="0" w:color="auto"/>
      </w:divBdr>
    </w:div>
    <w:div w:id="204953249">
      <w:bodyDiv w:val="1"/>
      <w:marLeft w:val="0"/>
      <w:marRight w:val="0"/>
      <w:marTop w:val="0"/>
      <w:marBottom w:val="0"/>
      <w:divBdr>
        <w:top w:val="none" w:sz="0" w:space="0" w:color="auto"/>
        <w:left w:val="none" w:sz="0" w:space="0" w:color="auto"/>
        <w:bottom w:val="none" w:sz="0" w:space="0" w:color="auto"/>
        <w:right w:val="none" w:sz="0" w:space="0" w:color="auto"/>
      </w:divBdr>
    </w:div>
    <w:div w:id="209265942">
      <w:bodyDiv w:val="1"/>
      <w:marLeft w:val="0"/>
      <w:marRight w:val="0"/>
      <w:marTop w:val="0"/>
      <w:marBottom w:val="0"/>
      <w:divBdr>
        <w:top w:val="none" w:sz="0" w:space="0" w:color="auto"/>
        <w:left w:val="none" w:sz="0" w:space="0" w:color="auto"/>
        <w:bottom w:val="none" w:sz="0" w:space="0" w:color="auto"/>
        <w:right w:val="none" w:sz="0" w:space="0" w:color="auto"/>
      </w:divBdr>
    </w:div>
    <w:div w:id="236327134">
      <w:bodyDiv w:val="1"/>
      <w:marLeft w:val="0"/>
      <w:marRight w:val="0"/>
      <w:marTop w:val="0"/>
      <w:marBottom w:val="0"/>
      <w:divBdr>
        <w:top w:val="none" w:sz="0" w:space="0" w:color="auto"/>
        <w:left w:val="none" w:sz="0" w:space="0" w:color="auto"/>
        <w:bottom w:val="none" w:sz="0" w:space="0" w:color="auto"/>
        <w:right w:val="none" w:sz="0" w:space="0" w:color="auto"/>
      </w:divBdr>
    </w:div>
    <w:div w:id="236552131">
      <w:bodyDiv w:val="1"/>
      <w:marLeft w:val="0"/>
      <w:marRight w:val="0"/>
      <w:marTop w:val="0"/>
      <w:marBottom w:val="0"/>
      <w:divBdr>
        <w:top w:val="none" w:sz="0" w:space="0" w:color="auto"/>
        <w:left w:val="none" w:sz="0" w:space="0" w:color="auto"/>
        <w:bottom w:val="none" w:sz="0" w:space="0" w:color="auto"/>
        <w:right w:val="none" w:sz="0" w:space="0" w:color="auto"/>
      </w:divBdr>
    </w:div>
    <w:div w:id="257906298">
      <w:bodyDiv w:val="1"/>
      <w:marLeft w:val="0"/>
      <w:marRight w:val="0"/>
      <w:marTop w:val="0"/>
      <w:marBottom w:val="0"/>
      <w:divBdr>
        <w:top w:val="none" w:sz="0" w:space="0" w:color="auto"/>
        <w:left w:val="none" w:sz="0" w:space="0" w:color="auto"/>
        <w:bottom w:val="none" w:sz="0" w:space="0" w:color="auto"/>
        <w:right w:val="none" w:sz="0" w:space="0" w:color="auto"/>
      </w:divBdr>
    </w:div>
    <w:div w:id="268008060">
      <w:bodyDiv w:val="1"/>
      <w:marLeft w:val="0"/>
      <w:marRight w:val="0"/>
      <w:marTop w:val="0"/>
      <w:marBottom w:val="0"/>
      <w:divBdr>
        <w:top w:val="none" w:sz="0" w:space="0" w:color="auto"/>
        <w:left w:val="none" w:sz="0" w:space="0" w:color="auto"/>
        <w:bottom w:val="none" w:sz="0" w:space="0" w:color="auto"/>
        <w:right w:val="none" w:sz="0" w:space="0" w:color="auto"/>
      </w:divBdr>
    </w:div>
    <w:div w:id="272179202">
      <w:bodyDiv w:val="1"/>
      <w:marLeft w:val="0"/>
      <w:marRight w:val="0"/>
      <w:marTop w:val="0"/>
      <w:marBottom w:val="0"/>
      <w:divBdr>
        <w:top w:val="none" w:sz="0" w:space="0" w:color="auto"/>
        <w:left w:val="none" w:sz="0" w:space="0" w:color="auto"/>
        <w:bottom w:val="none" w:sz="0" w:space="0" w:color="auto"/>
        <w:right w:val="none" w:sz="0" w:space="0" w:color="auto"/>
      </w:divBdr>
    </w:div>
    <w:div w:id="272906835">
      <w:bodyDiv w:val="1"/>
      <w:marLeft w:val="0"/>
      <w:marRight w:val="0"/>
      <w:marTop w:val="0"/>
      <w:marBottom w:val="0"/>
      <w:divBdr>
        <w:top w:val="none" w:sz="0" w:space="0" w:color="auto"/>
        <w:left w:val="none" w:sz="0" w:space="0" w:color="auto"/>
        <w:bottom w:val="none" w:sz="0" w:space="0" w:color="auto"/>
        <w:right w:val="none" w:sz="0" w:space="0" w:color="auto"/>
      </w:divBdr>
    </w:div>
    <w:div w:id="285889768">
      <w:bodyDiv w:val="1"/>
      <w:marLeft w:val="0"/>
      <w:marRight w:val="0"/>
      <w:marTop w:val="0"/>
      <w:marBottom w:val="0"/>
      <w:divBdr>
        <w:top w:val="none" w:sz="0" w:space="0" w:color="auto"/>
        <w:left w:val="none" w:sz="0" w:space="0" w:color="auto"/>
        <w:bottom w:val="none" w:sz="0" w:space="0" w:color="auto"/>
        <w:right w:val="none" w:sz="0" w:space="0" w:color="auto"/>
      </w:divBdr>
    </w:div>
    <w:div w:id="312875695">
      <w:bodyDiv w:val="1"/>
      <w:marLeft w:val="0"/>
      <w:marRight w:val="0"/>
      <w:marTop w:val="0"/>
      <w:marBottom w:val="0"/>
      <w:divBdr>
        <w:top w:val="none" w:sz="0" w:space="0" w:color="auto"/>
        <w:left w:val="none" w:sz="0" w:space="0" w:color="auto"/>
        <w:bottom w:val="none" w:sz="0" w:space="0" w:color="auto"/>
        <w:right w:val="none" w:sz="0" w:space="0" w:color="auto"/>
      </w:divBdr>
    </w:div>
    <w:div w:id="326708532">
      <w:bodyDiv w:val="1"/>
      <w:marLeft w:val="0"/>
      <w:marRight w:val="0"/>
      <w:marTop w:val="0"/>
      <w:marBottom w:val="0"/>
      <w:divBdr>
        <w:top w:val="none" w:sz="0" w:space="0" w:color="auto"/>
        <w:left w:val="none" w:sz="0" w:space="0" w:color="auto"/>
        <w:bottom w:val="none" w:sz="0" w:space="0" w:color="auto"/>
        <w:right w:val="none" w:sz="0" w:space="0" w:color="auto"/>
      </w:divBdr>
    </w:div>
    <w:div w:id="331219818">
      <w:bodyDiv w:val="1"/>
      <w:marLeft w:val="0"/>
      <w:marRight w:val="0"/>
      <w:marTop w:val="0"/>
      <w:marBottom w:val="0"/>
      <w:divBdr>
        <w:top w:val="none" w:sz="0" w:space="0" w:color="auto"/>
        <w:left w:val="none" w:sz="0" w:space="0" w:color="auto"/>
        <w:bottom w:val="none" w:sz="0" w:space="0" w:color="auto"/>
        <w:right w:val="none" w:sz="0" w:space="0" w:color="auto"/>
      </w:divBdr>
    </w:div>
    <w:div w:id="347951408">
      <w:bodyDiv w:val="1"/>
      <w:marLeft w:val="0"/>
      <w:marRight w:val="0"/>
      <w:marTop w:val="0"/>
      <w:marBottom w:val="0"/>
      <w:divBdr>
        <w:top w:val="none" w:sz="0" w:space="0" w:color="auto"/>
        <w:left w:val="none" w:sz="0" w:space="0" w:color="auto"/>
        <w:bottom w:val="none" w:sz="0" w:space="0" w:color="auto"/>
        <w:right w:val="none" w:sz="0" w:space="0" w:color="auto"/>
      </w:divBdr>
    </w:div>
    <w:div w:id="349767387">
      <w:bodyDiv w:val="1"/>
      <w:marLeft w:val="0"/>
      <w:marRight w:val="0"/>
      <w:marTop w:val="0"/>
      <w:marBottom w:val="0"/>
      <w:divBdr>
        <w:top w:val="none" w:sz="0" w:space="0" w:color="auto"/>
        <w:left w:val="none" w:sz="0" w:space="0" w:color="auto"/>
        <w:bottom w:val="none" w:sz="0" w:space="0" w:color="auto"/>
        <w:right w:val="none" w:sz="0" w:space="0" w:color="auto"/>
      </w:divBdr>
    </w:div>
    <w:div w:id="353072598">
      <w:bodyDiv w:val="1"/>
      <w:marLeft w:val="0"/>
      <w:marRight w:val="0"/>
      <w:marTop w:val="0"/>
      <w:marBottom w:val="0"/>
      <w:divBdr>
        <w:top w:val="none" w:sz="0" w:space="0" w:color="auto"/>
        <w:left w:val="none" w:sz="0" w:space="0" w:color="auto"/>
        <w:bottom w:val="none" w:sz="0" w:space="0" w:color="auto"/>
        <w:right w:val="none" w:sz="0" w:space="0" w:color="auto"/>
      </w:divBdr>
    </w:div>
    <w:div w:id="385374147">
      <w:bodyDiv w:val="1"/>
      <w:marLeft w:val="0"/>
      <w:marRight w:val="0"/>
      <w:marTop w:val="0"/>
      <w:marBottom w:val="0"/>
      <w:divBdr>
        <w:top w:val="none" w:sz="0" w:space="0" w:color="auto"/>
        <w:left w:val="none" w:sz="0" w:space="0" w:color="auto"/>
        <w:bottom w:val="none" w:sz="0" w:space="0" w:color="auto"/>
        <w:right w:val="none" w:sz="0" w:space="0" w:color="auto"/>
      </w:divBdr>
    </w:div>
    <w:div w:id="411974575">
      <w:bodyDiv w:val="1"/>
      <w:marLeft w:val="0"/>
      <w:marRight w:val="0"/>
      <w:marTop w:val="0"/>
      <w:marBottom w:val="0"/>
      <w:divBdr>
        <w:top w:val="none" w:sz="0" w:space="0" w:color="auto"/>
        <w:left w:val="none" w:sz="0" w:space="0" w:color="auto"/>
        <w:bottom w:val="none" w:sz="0" w:space="0" w:color="auto"/>
        <w:right w:val="none" w:sz="0" w:space="0" w:color="auto"/>
      </w:divBdr>
    </w:div>
    <w:div w:id="412435291">
      <w:bodyDiv w:val="1"/>
      <w:marLeft w:val="0"/>
      <w:marRight w:val="0"/>
      <w:marTop w:val="0"/>
      <w:marBottom w:val="0"/>
      <w:divBdr>
        <w:top w:val="none" w:sz="0" w:space="0" w:color="auto"/>
        <w:left w:val="none" w:sz="0" w:space="0" w:color="auto"/>
        <w:bottom w:val="none" w:sz="0" w:space="0" w:color="auto"/>
        <w:right w:val="none" w:sz="0" w:space="0" w:color="auto"/>
      </w:divBdr>
    </w:div>
    <w:div w:id="425078900">
      <w:bodyDiv w:val="1"/>
      <w:marLeft w:val="0"/>
      <w:marRight w:val="0"/>
      <w:marTop w:val="0"/>
      <w:marBottom w:val="0"/>
      <w:divBdr>
        <w:top w:val="none" w:sz="0" w:space="0" w:color="auto"/>
        <w:left w:val="none" w:sz="0" w:space="0" w:color="auto"/>
        <w:bottom w:val="none" w:sz="0" w:space="0" w:color="auto"/>
        <w:right w:val="none" w:sz="0" w:space="0" w:color="auto"/>
      </w:divBdr>
    </w:div>
    <w:div w:id="440146575">
      <w:bodyDiv w:val="1"/>
      <w:marLeft w:val="0"/>
      <w:marRight w:val="0"/>
      <w:marTop w:val="0"/>
      <w:marBottom w:val="0"/>
      <w:divBdr>
        <w:top w:val="none" w:sz="0" w:space="0" w:color="auto"/>
        <w:left w:val="none" w:sz="0" w:space="0" w:color="auto"/>
        <w:bottom w:val="none" w:sz="0" w:space="0" w:color="auto"/>
        <w:right w:val="none" w:sz="0" w:space="0" w:color="auto"/>
      </w:divBdr>
    </w:div>
    <w:div w:id="465860238">
      <w:bodyDiv w:val="1"/>
      <w:marLeft w:val="0"/>
      <w:marRight w:val="0"/>
      <w:marTop w:val="0"/>
      <w:marBottom w:val="0"/>
      <w:divBdr>
        <w:top w:val="none" w:sz="0" w:space="0" w:color="auto"/>
        <w:left w:val="none" w:sz="0" w:space="0" w:color="auto"/>
        <w:bottom w:val="none" w:sz="0" w:space="0" w:color="auto"/>
        <w:right w:val="none" w:sz="0" w:space="0" w:color="auto"/>
      </w:divBdr>
      <w:divsChild>
        <w:div w:id="1879852775">
          <w:marLeft w:val="0"/>
          <w:marRight w:val="0"/>
          <w:marTop w:val="0"/>
          <w:marBottom w:val="0"/>
          <w:divBdr>
            <w:top w:val="none" w:sz="0" w:space="0" w:color="auto"/>
            <w:left w:val="none" w:sz="0" w:space="0" w:color="auto"/>
            <w:bottom w:val="none" w:sz="0" w:space="0" w:color="auto"/>
            <w:right w:val="none" w:sz="0" w:space="0" w:color="auto"/>
          </w:divBdr>
        </w:div>
      </w:divsChild>
    </w:div>
    <w:div w:id="482553540">
      <w:bodyDiv w:val="1"/>
      <w:marLeft w:val="0"/>
      <w:marRight w:val="0"/>
      <w:marTop w:val="0"/>
      <w:marBottom w:val="0"/>
      <w:divBdr>
        <w:top w:val="none" w:sz="0" w:space="0" w:color="auto"/>
        <w:left w:val="none" w:sz="0" w:space="0" w:color="auto"/>
        <w:bottom w:val="none" w:sz="0" w:space="0" w:color="auto"/>
        <w:right w:val="none" w:sz="0" w:space="0" w:color="auto"/>
      </w:divBdr>
    </w:div>
    <w:div w:id="488329342">
      <w:bodyDiv w:val="1"/>
      <w:marLeft w:val="0"/>
      <w:marRight w:val="0"/>
      <w:marTop w:val="0"/>
      <w:marBottom w:val="0"/>
      <w:divBdr>
        <w:top w:val="none" w:sz="0" w:space="0" w:color="auto"/>
        <w:left w:val="none" w:sz="0" w:space="0" w:color="auto"/>
        <w:bottom w:val="none" w:sz="0" w:space="0" w:color="auto"/>
        <w:right w:val="none" w:sz="0" w:space="0" w:color="auto"/>
      </w:divBdr>
    </w:div>
    <w:div w:id="504059023">
      <w:bodyDiv w:val="1"/>
      <w:marLeft w:val="0"/>
      <w:marRight w:val="0"/>
      <w:marTop w:val="0"/>
      <w:marBottom w:val="0"/>
      <w:divBdr>
        <w:top w:val="none" w:sz="0" w:space="0" w:color="auto"/>
        <w:left w:val="none" w:sz="0" w:space="0" w:color="auto"/>
        <w:bottom w:val="none" w:sz="0" w:space="0" w:color="auto"/>
        <w:right w:val="none" w:sz="0" w:space="0" w:color="auto"/>
      </w:divBdr>
    </w:div>
    <w:div w:id="521285906">
      <w:bodyDiv w:val="1"/>
      <w:marLeft w:val="0"/>
      <w:marRight w:val="0"/>
      <w:marTop w:val="0"/>
      <w:marBottom w:val="0"/>
      <w:divBdr>
        <w:top w:val="none" w:sz="0" w:space="0" w:color="auto"/>
        <w:left w:val="none" w:sz="0" w:space="0" w:color="auto"/>
        <w:bottom w:val="none" w:sz="0" w:space="0" w:color="auto"/>
        <w:right w:val="none" w:sz="0" w:space="0" w:color="auto"/>
      </w:divBdr>
    </w:div>
    <w:div w:id="528026930">
      <w:bodyDiv w:val="1"/>
      <w:marLeft w:val="0"/>
      <w:marRight w:val="0"/>
      <w:marTop w:val="0"/>
      <w:marBottom w:val="0"/>
      <w:divBdr>
        <w:top w:val="none" w:sz="0" w:space="0" w:color="auto"/>
        <w:left w:val="none" w:sz="0" w:space="0" w:color="auto"/>
        <w:bottom w:val="none" w:sz="0" w:space="0" w:color="auto"/>
        <w:right w:val="none" w:sz="0" w:space="0" w:color="auto"/>
      </w:divBdr>
    </w:div>
    <w:div w:id="535049752">
      <w:bodyDiv w:val="1"/>
      <w:marLeft w:val="0"/>
      <w:marRight w:val="0"/>
      <w:marTop w:val="0"/>
      <w:marBottom w:val="0"/>
      <w:divBdr>
        <w:top w:val="none" w:sz="0" w:space="0" w:color="auto"/>
        <w:left w:val="none" w:sz="0" w:space="0" w:color="auto"/>
        <w:bottom w:val="none" w:sz="0" w:space="0" w:color="auto"/>
        <w:right w:val="none" w:sz="0" w:space="0" w:color="auto"/>
      </w:divBdr>
    </w:div>
    <w:div w:id="536506708">
      <w:bodyDiv w:val="1"/>
      <w:marLeft w:val="0"/>
      <w:marRight w:val="0"/>
      <w:marTop w:val="0"/>
      <w:marBottom w:val="0"/>
      <w:divBdr>
        <w:top w:val="none" w:sz="0" w:space="0" w:color="auto"/>
        <w:left w:val="none" w:sz="0" w:space="0" w:color="auto"/>
        <w:bottom w:val="none" w:sz="0" w:space="0" w:color="auto"/>
        <w:right w:val="none" w:sz="0" w:space="0" w:color="auto"/>
      </w:divBdr>
    </w:div>
    <w:div w:id="554198549">
      <w:bodyDiv w:val="1"/>
      <w:marLeft w:val="0"/>
      <w:marRight w:val="0"/>
      <w:marTop w:val="0"/>
      <w:marBottom w:val="0"/>
      <w:divBdr>
        <w:top w:val="none" w:sz="0" w:space="0" w:color="auto"/>
        <w:left w:val="none" w:sz="0" w:space="0" w:color="auto"/>
        <w:bottom w:val="none" w:sz="0" w:space="0" w:color="auto"/>
        <w:right w:val="none" w:sz="0" w:space="0" w:color="auto"/>
      </w:divBdr>
    </w:div>
    <w:div w:id="575164253">
      <w:bodyDiv w:val="1"/>
      <w:marLeft w:val="0"/>
      <w:marRight w:val="0"/>
      <w:marTop w:val="0"/>
      <w:marBottom w:val="0"/>
      <w:divBdr>
        <w:top w:val="none" w:sz="0" w:space="0" w:color="auto"/>
        <w:left w:val="none" w:sz="0" w:space="0" w:color="auto"/>
        <w:bottom w:val="none" w:sz="0" w:space="0" w:color="auto"/>
        <w:right w:val="none" w:sz="0" w:space="0" w:color="auto"/>
      </w:divBdr>
    </w:div>
    <w:div w:id="586033992">
      <w:bodyDiv w:val="1"/>
      <w:marLeft w:val="0"/>
      <w:marRight w:val="0"/>
      <w:marTop w:val="0"/>
      <w:marBottom w:val="0"/>
      <w:divBdr>
        <w:top w:val="none" w:sz="0" w:space="0" w:color="auto"/>
        <w:left w:val="none" w:sz="0" w:space="0" w:color="auto"/>
        <w:bottom w:val="none" w:sz="0" w:space="0" w:color="auto"/>
        <w:right w:val="none" w:sz="0" w:space="0" w:color="auto"/>
      </w:divBdr>
    </w:div>
    <w:div w:id="625434904">
      <w:bodyDiv w:val="1"/>
      <w:marLeft w:val="0"/>
      <w:marRight w:val="0"/>
      <w:marTop w:val="0"/>
      <w:marBottom w:val="0"/>
      <w:divBdr>
        <w:top w:val="none" w:sz="0" w:space="0" w:color="auto"/>
        <w:left w:val="none" w:sz="0" w:space="0" w:color="auto"/>
        <w:bottom w:val="none" w:sz="0" w:space="0" w:color="auto"/>
        <w:right w:val="none" w:sz="0" w:space="0" w:color="auto"/>
      </w:divBdr>
    </w:div>
    <w:div w:id="632558482">
      <w:bodyDiv w:val="1"/>
      <w:marLeft w:val="0"/>
      <w:marRight w:val="0"/>
      <w:marTop w:val="0"/>
      <w:marBottom w:val="0"/>
      <w:divBdr>
        <w:top w:val="none" w:sz="0" w:space="0" w:color="auto"/>
        <w:left w:val="none" w:sz="0" w:space="0" w:color="auto"/>
        <w:bottom w:val="none" w:sz="0" w:space="0" w:color="auto"/>
        <w:right w:val="none" w:sz="0" w:space="0" w:color="auto"/>
      </w:divBdr>
    </w:div>
    <w:div w:id="642736651">
      <w:bodyDiv w:val="1"/>
      <w:marLeft w:val="0"/>
      <w:marRight w:val="0"/>
      <w:marTop w:val="0"/>
      <w:marBottom w:val="0"/>
      <w:divBdr>
        <w:top w:val="none" w:sz="0" w:space="0" w:color="auto"/>
        <w:left w:val="none" w:sz="0" w:space="0" w:color="auto"/>
        <w:bottom w:val="none" w:sz="0" w:space="0" w:color="auto"/>
        <w:right w:val="none" w:sz="0" w:space="0" w:color="auto"/>
      </w:divBdr>
    </w:div>
    <w:div w:id="643046546">
      <w:bodyDiv w:val="1"/>
      <w:marLeft w:val="0"/>
      <w:marRight w:val="0"/>
      <w:marTop w:val="0"/>
      <w:marBottom w:val="0"/>
      <w:divBdr>
        <w:top w:val="none" w:sz="0" w:space="0" w:color="auto"/>
        <w:left w:val="none" w:sz="0" w:space="0" w:color="auto"/>
        <w:bottom w:val="none" w:sz="0" w:space="0" w:color="auto"/>
        <w:right w:val="none" w:sz="0" w:space="0" w:color="auto"/>
      </w:divBdr>
    </w:div>
    <w:div w:id="744842313">
      <w:bodyDiv w:val="1"/>
      <w:marLeft w:val="0"/>
      <w:marRight w:val="0"/>
      <w:marTop w:val="0"/>
      <w:marBottom w:val="0"/>
      <w:divBdr>
        <w:top w:val="none" w:sz="0" w:space="0" w:color="auto"/>
        <w:left w:val="none" w:sz="0" w:space="0" w:color="auto"/>
        <w:bottom w:val="none" w:sz="0" w:space="0" w:color="auto"/>
        <w:right w:val="none" w:sz="0" w:space="0" w:color="auto"/>
      </w:divBdr>
    </w:div>
    <w:div w:id="760875417">
      <w:bodyDiv w:val="1"/>
      <w:marLeft w:val="0"/>
      <w:marRight w:val="0"/>
      <w:marTop w:val="0"/>
      <w:marBottom w:val="0"/>
      <w:divBdr>
        <w:top w:val="none" w:sz="0" w:space="0" w:color="auto"/>
        <w:left w:val="none" w:sz="0" w:space="0" w:color="auto"/>
        <w:bottom w:val="none" w:sz="0" w:space="0" w:color="auto"/>
        <w:right w:val="none" w:sz="0" w:space="0" w:color="auto"/>
      </w:divBdr>
    </w:div>
    <w:div w:id="795023556">
      <w:bodyDiv w:val="1"/>
      <w:marLeft w:val="0"/>
      <w:marRight w:val="0"/>
      <w:marTop w:val="0"/>
      <w:marBottom w:val="0"/>
      <w:divBdr>
        <w:top w:val="none" w:sz="0" w:space="0" w:color="auto"/>
        <w:left w:val="none" w:sz="0" w:space="0" w:color="auto"/>
        <w:bottom w:val="none" w:sz="0" w:space="0" w:color="auto"/>
        <w:right w:val="none" w:sz="0" w:space="0" w:color="auto"/>
      </w:divBdr>
    </w:div>
    <w:div w:id="798651439">
      <w:bodyDiv w:val="1"/>
      <w:marLeft w:val="0"/>
      <w:marRight w:val="0"/>
      <w:marTop w:val="0"/>
      <w:marBottom w:val="0"/>
      <w:divBdr>
        <w:top w:val="none" w:sz="0" w:space="0" w:color="auto"/>
        <w:left w:val="none" w:sz="0" w:space="0" w:color="auto"/>
        <w:bottom w:val="none" w:sz="0" w:space="0" w:color="auto"/>
        <w:right w:val="none" w:sz="0" w:space="0" w:color="auto"/>
      </w:divBdr>
    </w:div>
    <w:div w:id="803306953">
      <w:bodyDiv w:val="1"/>
      <w:marLeft w:val="0"/>
      <w:marRight w:val="0"/>
      <w:marTop w:val="0"/>
      <w:marBottom w:val="0"/>
      <w:divBdr>
        <w:top w:val="none" w:sz="0" w:space="0" w:color="auto"/>
        <w:left w:val="none" w:sz="0" w:space="0" w:color="auto"/>
        <w:bottom w:val="none" w:sz="0" w:space="0" w:color="auto"/>
        <w:right w:val="none" w:sz="0" w:space="0" w:color="auto"/>
      </w:divBdr>
      <w:divsChild>
        <w:div w:id="116065038">
          <w:marLeft w:val="0"/>
          <w:marRight w:val="0"/>
          <w:marTop w:val="0"/>
          <w:marBottom w:val="0"/>
          <w:divBdr>
            <w:top w:val="none" w:sz="0" w:space="0" w:color="auto"/>
            <w:left w:val="none" w:sz="0" w:space="0" w:color="auto"/>
            <w:bottom w:val="none" w:sz="0" w:space="0" w:color="auto"/>
            <w:right w:val="none" w:sz="0" w:space="0" w:color="auto"/>
          </w:divBdr>
        </w:div>
        <w:div w:id="296646932">
          <w:marLeft w:val="0"/>
          <w:marRight w:val="0"/>
          <w:marTop w:val="0"/>
          <w:marBottom w:val="0"/>
          <w:divBdr>
            <w:top w:val="none" w:sz="0" w:space="0" w:color="auto"/>
            <w:left w:val="none" w:sz="0" w:space="0" w:color="auto"/>
            <w:bottom w:val="none" w:sz="0" w:space="0" w:color="auto"/>
            <w:right w:val="none" w:sz="0" w:space="0" w:color="auto"/>
          </w:divBdr>
        </w:div>
        <w:div w:id="477765850">
          <w:marLeft w:val="0"/>
          <w:marRight w:val="0"/>
          <w:marTop w:val="0"/>
          <w:marBottom w:val="0"/>
          <w:divBdr>
            <w:top w:val="none" w:sz="0" w:space="0" w:color="auto"/>
            <w:left w:val="none" w:sz="0" w:space="0" w:color="auto"/>
            <w:bottom w:val="none" w:sz="0" w:space="0" w:color="auto"/>
            <w:right w:val="none" w:sz="0" w:space="0" w:color="auto"/>
          </w:divBdr>
        </w:div>
        <w:div w:id="1217201950">
          <w:marLeft w:val="0"/>
          <w:marRight w:val="0"/>
          <w:marTop w:val="0"/>
          <w:marBottom w:val="0"/>
          <w:divBdr>
            <w:top w:val="none" w:sz="0" w:space="0" w:color="auto"/>
            <w:left w:val="none" w:sz="0" w:space="0" w:color="auto"/>
            <w:bottom w:val="none" w:sz="0" w:space="0" w:color="auto"/>
            <w:right w:val="none" w:sz="0" w:space="0" w:color="auto"/>
          </w:divBdr>
        </w:div>
        <w:div w:id="1252394414">
          <w:marLeft w:val="0"/>
          <w:marRight w:val="0"/>
          <w:marTop w:val="0"/>
          <w:marBottom w:val="0"/>
          <w:divBdr>
            <w:top w:val="none" w:sz="0" w:space="0" w:color="auto"/>
            <w:left w:val="none" w:sz="0" w:space="0" w:color="auto"/>
            <w:bottom w:val="none" w:sz="0" w:space="0" w:color="auto"/>
            <w:right w:val="none" w:sz="0" w:space="0" w:color="auto"/>
          </w:divBdr>
        </w:div>
        <w:div w:id="1658875722">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
      </w:divsChild>
    </w:div>
    <w:div w:id="808939897">
      <w:bodyDiv w:val="1"/>
      <w:marLeft w:val="60"/>
      <w:marRight w:val="60"/>
      <w:marTop w:val="60"/>
      <w:marBottom w:val="15"/>
      <w:divBdr>
        <w:top w:val="none" w:sz="0" w:space="0" w:color="auto"/>
        <w:left w:val="none" w:sz="0" w:space="0" w:color="auto"/>
        <w:bottom w:val="none" w:sz="0" w:space="0" w:color="auto"/>
        <w:right w:val="none" w:sz="0" w:space="0" w:color="auto"/>
      </w:divBdr>
    </w:div>
    <w:div w:id="815688343">
      <w:bodyDiv w:val="1"/>
      <w:marLeft w:val="0"/>
      <w:marRight w:val="0"/>
      <w:marTop w:val="0"/>
      <w:marBottom w:val="0"/>
      <w:divBdr>
        <w:top w:val="none" w:sz="0" w:space="0" w:color="auto"/>
        <w:left w:val="none" w:sz="0" w:space="0" w:color="auto"/>
        <w:bottom w:val="none" w:sz="0" w:space="0" w:color="auto"/>
        <w:right w:val="none" w:sz="0" w:space="0" w:color="auto"/>
      </w:divBdr>
    </w:div>
    <w:div w:id="830945585">
      <w:bodyDiv w:val="1"/>
      <w:marLeft w:val="0"/>
      <w:marRight w:val="0"/>
      <w:marTop w:val="0"/>
      <w:marBottom w:val="0"/>
      <w:divBdr>
        <w:top w:val="none" w:sz="0" w:space="0" w:color="auto"/>
        <w:left w:val="none" w:sz="0" w:space="0" w:color="auto"/>
        <w:bottom w:val="none" w:sz="0" w:space="0" w:color="auto"/>
        <w:right w:val="none" w:sz="0" w:space="0" w:color="auto"/>
      </w:divBdr>
    </w:div>
    <w:div w:id="833842209">
      <w:bodyDiv w:val="1"/>
      <w:marLeft w:val="0"/>
      <w:marRight w:val="0"/>
      <w:marTop w:val="0"/>
      <w:marBottom w:val="0"/>
      <w:divBdr>
        <w:top w:val="none" w:sz="0" w:space="0" w:color="auto"/>
        <w:left w:val="none" w:sz="0" w:space="0" w:color="auto"/>
        <w:bottom w:val="none" w:sz="0" w:space="0" w:color="auto"/>
        <w:right w:val="none" w:sz="0" w:space="0" w:color="auto"/>
      </w:divBdr>
    </w:div>
    <w:div w:id="836581969">
      <w:bodyDiv w:val="1"/>
      <w:marLeft w:val="0"/>
      <w:marRight w:val="0"/>
      <w:marTop w:val="0"/>
      <w:marBottom w:val="0"/>
      <w:divBdr>
        <w:top w:val="none" w:sz="0" w:space="0" w:color="auto"/>
        <w:left w:val="none" w:sz="0" w:space="0" w:color="auto"/>
        <w:bottom w:val="none" w:sz="0" w:space="0" w:color="auto"/>
        <w:right w:val="none" w:sz="0" w:space="0" w:color="auto"/>
      </w:divBdr>
    </w:div>
    <w:div w:id="842160737">
      <w:bodyDiv w:val="1"/>
      <w:marLeft w:val="0"/>
      <w:marRight w:val="0"/>
      <w:marTop w:val="0"/>
      <w:marBottom w:val="0"/>
      <w:divBdr>
        <w:top w:val="none" w:sz="0" w:space="0" w:color="auto"/>
        <w:left w:val="none" w:sz="0" w:space="0" w:color="auto"/>
        <w:bottom w:val="none" w:sz="0" w:space="0" w:color="auto"/>
        <w:right w:val="none" w:sz="0" w:space="0" w:color="auto"/>
      </w:divBdr>
      <w:divsChild>
        <w:div w:id="669018511">
          <w:marLeft w:val="0"/>
          <w:marRight w:val="0"/>
          <w:marTop w:val="0"/>
          <w:marBottom w:val="0"/>
          <w:divBdr>
            <w:top w:val="none" w:sz="0" w:space="0" w:color="auto"/>
            <w:left w:val="none" w:sz="0" w:space="0" w:color="auto"/>
            <w:bottom w:val="none" w:sz="0" w:space="0" w:color="auto"/>
            <w:right w:val="none" w:sz="0" w:space="0" w:color="auto"/>
          </w:divBdr>
        </w:div>
      </w:divsChild>
    </w:div>
    <w:div w:id="849297400">
      <w:bodyDiv w:val="1"/>
      <w:marLeft w:val="0"/>
      <w:marRight w:val="0"/>
      <w:marTop w:val="0"/>
      <w:marBottom w:val="0"/>
      <w:divBdr>
        <w:top w:val="none" w:sz="0" w:space="0" w:color="auto"/>
        <w:left w:val="none" w:sz="0" w:space="0" w:color="auto"/>
        <w:bottom w:val="none" w:sz="0" w:space="0" w:color="auto"/>
        <w:right w:val="none" w:sz="0" w:space="0" w:color="auto"/>
      </w:divBdr>
    </w:div>
    <w:div w:id="884829292">
      <w:bodyDiv w:val="1"/>
      <w:marLeft w:val="0"/>
      <w:marRight w:val="0"/>
      <w:marTop w:val="0"/>
      <w:marBottom w:val="0"/>
      <w:divBdr>
        <w:top w:val="none" w:sz="0" w:space="0" w:color="auto"/>
        <w:left w:val="none" w:sz="0" w:space="0" w:color="auto"/>
        <w:bottom w:val="none" w:sz="0" w:space="0" w:color="auto"/>
        <w:right w:val="none" w:sz="0" w:space="0" w:color="auto"/>
      </w:divBdr>
    </w:div>
    <w:div w:id="890338518">
      <w:bodyDiv w:val="1"/>
      <w:marLeft w:val="0"/>
      <w:marRight w:val="0"/>
      <w:marTop w:val="0"/>
      <w:marBottom w:val="0"/>
      <w:divBdr>
        <w:top w:val="none" w:sz="0" w:space="0" w:color="auto"/>
        <w:left w:val="none" w:sz="0" w:space="0" w:color="auto"/>
        <w:bottom w:val="none" w:sz="0" w:space="0" w:color="auto"/>
        <w:right w:val="none" w:sz="0" w:space="0" w:color="auto"/>
      </w:divBdr>
    </w:div>
    <w:div w:id="928005451">
      <w:bodyDiv w:val="1"/>
      <w:marLeft w:val="0"/>
      <w:marRight w:val="0"/>
      <w:marTop w:val="0"/>
      <w:marBottom w:val="0"/>
      <w:divBdr>
        <w:top w:val="none" w:sz="0" w:space="0" w:color="auto"/>
        <w:left w:val="none" w:sz="0" w:space="0" w:color="auto"/>
        <w:bottom w:val="none" w:sz="0" w:space="0" w:color="auto"/>
        <w:right w:val="none" w:sz="0" w:space="0" w:color="auto"/>
      </w:divBdr>
    </w:div>
    <w:div w:id="950824283">
      <w:bodyDiv w:val="1"/>
      <w:marLeft w:val="0"/>
      <w:marRight w:val="0"/>
      <w:marTop w:val="0"/>
      <w:marBottom w:val="0"/>
      <w:divBdr>
        <w:top w:val="none" w:sz="0" w:space="0" w:color="auto"/>
        <w:left w:val="none" w:sz="0" w:space="0" w:color="auto"/>
        <w:bottom w:val="none" w:sz="0" w:space="0" w:color="auto"/>
        <w:right w:val="none" w:sz="0" w:space="0" w:color="auto"/>
      </w:divBdr>
    </w:div>
    <w:div w:id="968977304">
      <w:bodyDiv w:val="1"/>
      <w:marLeft w:val="0"/>
      <w:marRight w:val="0"/>
      <w:marTop w:val="0"/>
      <w:marBottom w:val="0"/>
      <w:divBdr>
        <w:top w:val="none" w:sz="0" w:space="0" w:color="auto"/>
        <w:left w:val="none" w:sz="0" w:space="0" w:color="auto"/>
        <w:bottom w:val="none" w:sz="0" w:space="0" w:color="auto"/>
        <w:right w:val="none" w:sz="0" w:space="0" w:color="auto"/>
      </w:divBdr>
    </w:div>
    <w:div w:id="973635506">
      <w:bodyDiv w:val="1"/>
      <w:marLeft w:val="0"/>
      <w:marRight w:val="0"/>
      <w:marTop w:val="0"/>
      <w:marBottom w:val="0"/>
      <w:divBdr>
        <w:top w:val="none" w:sz="0" w:space="0" w:color="auto"/>
        <w:left w:val="none" w:sz="0" w:space="0" w:color="auto"/>
        <w:bottom w:val="none" w:sz="0" w:space="0" w:color="auto"/>
        <w:right w:val="none" w:sz="0" w:space="0" w:color="auto"/>
      </w:divBdr>
    </w:div>
    <w:div w:id="979454506">
      <w:bodyDiv w:val="1"/>
      <w:marLeft w:val="0"/>
      <w:marRight w:val="0"/>
      <w:marTop w:val="0"/>
      <w:marBottom w:val="0"/>
      <w:divBdr>
        <w:top w:val="none" w:sz="0" w:space="0" w:color="auto"/>
        <w:left w:val="none" w:sz="0" w:space="0" w:color="auto"/>
        <w:bottom w:val="none" w:sz="0" w:space="0" w:color="auto"/>
        <w:right w:val="none" w:sz="0" w:space="0" w:color="auto"/>
      </w:divBdr>
    </w:div>
    <w:div w:id="984629833">
      <w:bodyDiv w:val="1"/>
      <w:marLeft w:val="0"/>
      <w:marRight w:val="0"/>
      <w:marTop w:val="0"/>
      <w:marBottom w:val="0"/>
      <w:divBdr>
        <w:top w:val="none" w:sz="0" w:space="0" w:color="auto"/>
        <w:left w:val="none" w:sz="0" w:space="0" w:color="auto"/>
        <w:bottom w:val="none" w:sz="0" w:space="0" w:color="auto"/>
        <w:right w:val="none" w:sz="0" w:space="0" w:color="auto"/>
      </w:divBdr>
      <w:divsChild>
        <w:div w:id="1308709668">
          <w:marLeft w:val="0"/>
          <w:marRight w:val="0"/>
          <w:marTop w:val="0"/>
          <w:marBottom w:val="0"/>
          <w:divBdr>
            <w:top w:val="none" w:sz="0" w:space="0" w:color="auto"/>
            <w:left w:val="none" w:sz="0" w:space="0" w:color="auto"/>
            <w:bottom w:val="none" w:sz="0" w:space="0" w:color="auto"/>
            <w:right w:val="none" w:sz="0" w:space="0" w:color="auto"/>
          </w:divBdr>
          <w:divsChild>
            <w:div w:id="7966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4752">
      <w:bodyDiv w:val="1"/>
      <w:marLeft w:val="0"/>
      <w:marRight w:val="0"/>
      <w:marTop w:val="0"/>
      <w:marBottom w:val="0"/>
      <w:divBdr>
        <w:top w:val="none" w:sz="0" w:space="0" w:color="auto"/>
        <w:left w:val="none" w:sz="0" w:space="0" w:color="auto"/>
        <w:bottom w:val="none" w:sz="0" w:space="0" w:color="auto"/>
        <w:right w:val="none" w:sz="0" w:space="0" w:color="auto"/>
      </w:divBdr>
    </w:div>
    <w:div w:id="1042168048">
      <w:bodyDiv w:val="1"/>
      <w:marLeft w:val="0"/>
      <w:marRight w:val="0"/>
      <w:marTop w:val="0"/>
      <w:marBottom w:val="0"/>
      <w:divBdr>
        <w:top w:val="none" w:sz="0" w:space="0" w:color="auto"/>
        <w:left w:val="none" w:sz="0" w:space="0" w:color="auto"/>
        <w:bottom w:val="none" w:sz="0" w:space="0" w:color="auto"/>
        <w:right w:val="none" w:sz="0" w:space="0" w:color="auto"/>
      </w:divBdr>
    </w:div>
    <w:div w:id="1071851281">
      <w:bodyDiv w:val="1"/>
      <w:marLeft w:val="0"/>
      <w:marRight w:val="0"/>
      <w:marTop w:val="0"/>
      <w:marBottom w:val="0"/>
      <w:divBdr>
        <w:top w:val="none" w:sz="0" w:space="0" w:color="auto"/>
        <w:left w:val="none" w:sz="0" w:space="0" w:color="auto"/>
        <w:bottom w:val="none" w:sz="0" w:space="0" w:color="auto"/>
        <w:right w:val="none" w:sz="0" w:space="0" w:color="auto"/>
      </w:divBdr>
    </w:div>
    <w:div w:id="1072895788">
      <w:bodyDiv w:val="1"/>
      <w:marLeft w:val="0"/>
      <w:marRight w:val="0"/>
      <w:marTop w:val="0"/>
      <w:marBottom w:val="0"/>
      <w:divBdr>
        <w:top w:val="none" w:sz="0" w:space="0" w:color="auto"/>
        <w:left w:val="none" w:sz="0" w:space="0" w:color="auto"/>
        <w:bottom w:val="none" w:sz="0" w:space="0" w:color="auto"/>
        <w:right w:val="none" w:sz="0" w:space="0" w:color="auto"/>
      </w:divBdr>
    </w:div>
    <w:div w:id="1125386496">
      <w:bodyDiv w:val="1"/>
      <w:marLeft w:val="0"/>
      <w:marRight w:val="0"/>
      <w:marTop w:val="0"/>
      <w:marBottom w:val="0"/>
      <w:divBdr>
        <w:top w:val="none" w:sz="0" w:space="0" w:color="auto"/>
        <w:left w:val="none" w:sz="0" w:space="0" w:color="auto"/>
        <w:bottom w:val="none" w:sz="0" w:space="0" w:color="auto"/>
        <w:right w:val="none" w:sz="0" w:space="0" w:color="auto"/>
      </w:divBdr>
    </w:div>
    <w:div w:id="1149978486">
      <w:bodyDiv w:val="1"/>
      <w:marLeft w:val="0"/>
      <w:marRight w:val="0"/>
      <w:marTop w:val="0"/>
      <w:marBottom w:val="0"/>
      <w:divBdr>
        <w:top w:val="none" w:sz="0" w:space="0" w:color="auto"/>
        <w:left w:val="none" w:sz="0" w:space="0" w:color="auto"/>
        <w:bottom w:val="none" w:sz="0" w:space="0" w:color="auto"/>
        <w:right w:val="none" w:sz="0" w:space="0" w:color="auto"/>
      </w:divBdr>
    </w:div>
    <w:div w:id="1157116438">
      <w:bodyDiv w:val="1"/>
      <w:marLeft w:val="0"/>
      <w:marRight w:val="0"/>
      <w:marTop w:val="0"/>
      <w:marBottom w:val="0"/>
      <w:divBdr>
        <w:top w:val="none" w:sz="0" w:space="0" w:color="auto"/>
        <w:left w:val="none" w:sz="0" w:space="0" w:color="auto"/>
        <w:bottom w:val="none" w:sz="0" w:space="0" w:color="auto"/>
        <w:right w:val="none" w:sz="0" w:space="0" w:color="auto"/>
      </w:divBdr>
    </w:div>
    <w:div w:id="1175799011">
      <w:bodyDiv w:val="1"/>
      <w:marLeft w:val="0"/>
      <w:marRight w:val="0"/>
      <w:marTop w:val="0"/>
      <w:marBottom w:val="0"/>
      <w:divBdr>
        <w:top w:val="none" w:sz="0" w:space="0" w:color="auto"/>
        <w:left w:val="none" w:sz="0" w:space="0" w:color="auto"/>
        <w:bottom w:val="none" w:sz="0" w:space="0" w:color="auto"/>
        <w:right w:val="none" w:sz="0" w:space="0" w:color="auto"/>
      </w:divBdr>
    </w:div>
    <w:div w:id="1184246760">
      <w:bodyDiv w:val="1"/>
      <w:marLeft w:val="0"/>
      <w:marRight w:val="0"/>
      <w:marTop w:val="0"/>
      <w:marBottom w:val="0"/>
      <w:divBdr>
        <w:top w:val="none" w:sz="0" w:space="0" w:color="auto"/>
        <w:left w:val="none" w:sz="0" w:space="0" w:color="auto"/>
        <w:bottom w:val="none" w:sz="0" w:space="0" w:color="auto"/>
        <w:right w:val="none" w:sz="0" w:space="0" w:color="auto"/>
      </w:divBdr>
    </w:div>
    <w:div w:id="1208683649">
      <w:bodyDiv w:val="1"/>
      <w:marLeft w:val="0"/>
      <w:marRight w:val="0"/>
      <w:marTop w:val="0"/>
      <w:marBottom w:val="0"/>
      <w:divBdr>
        <w:top w:val="none" w:sz="0" w:space="0" w:color="auto"/>
        <w:left w:val="none" w:sz="0" w:space="0" w:color="auto"/>
        <w:bottom w:val="none" w:sz="0" w:space="0" w:color="auto"/>
        <w:right w:val="none" w:sz="0" w:space="0" w:color="auto"/>
      </w:divBdr>
    </w:div>
    <w:div w:id="1210846923">
      <w:bodyDiv w:val="1"/>
      <w:marLeft w:val="0"/>
      <w:marRight w:val="0"/>
      <w:marTop w:val="0"/>
      <w:marBottom w:val="0"/>
      <w:divBdr>
        <w:top w:val="none" w:sz="0" w:space="0" w:color="auto"/>
        <w:left w:val="none" w:sz="0" w:space="0" w:color="auto"/>
        <w:bottom w:val="none" w:sz="0" w:space="0" w:color="auto"/>
        <w:right w:val="none" w:sz="0" w:space="0" w:color="auto"/>
      </w:divBdr>
    </w:div>
    <w:div w:id="1242254483">
      <w:bodyDiv w:val="1"/>
      <w:marLeft w:val="0"/>
      <w:marRight w:val="0"/>
      <w:marTop w:val="0"/>
      <w:marBottom w:val="0"/>
      <w:divBdr>
        <w:top w:val="none" w:sz="0" w:space="0" w:color="auto"/>
        <w:left w:val="none" w:sz="0" w:space="0" w:color="auto"/>
        <w:bottom w:val="none" w:sz="0" w:space="0" w:color="auto"/>
        <w:right w:val="none" w:sz="0" w:space="0" w:color="auto"/>
      </w:divBdr>
    </w:div>
    <w:div w:id="1284193175">
      <w:bodyDiv w:val="1"/>
      <w:marLeft w:val="0"/>
      <w:marRight w:val="0"/>
      <w:marTop w:val="0"/>
      <w:marBottom w:val="0"/>
      <w:divBdr>
        <w:top w:val="none" w:sz="0" w:space="0" w:color="auto"/>
        <w:left w:val="none" w:sz="0" w:space="0" w:color="auto"/>
        <w:bottom w:val="none" w:sz="0" w:space="0" w:color="auto"/>
        <w:right w:val="none" w:sz="0" w:space="0" w:color="auto"/>
      </w:divBdr>
    </w:div>
    <w:div w:id="1305888622">
      <w:bodyDiv w:val="1"/>
      <w:marLeft w:val="0"/>
      <w:marRight w:val="0"/>
      <w:marTop w:val="0"/>
      <w:marBottom w:val="0"/>
      <w:divBdr>
        <w:top w:val="none" w:sz="0" w:space="0" w:color="auto"/>
        <w:left w:val="none" w:sz="0" w:space="0" w:color="auto"/>
        <w:bottom w:val="none" w:sz="0" w:space="0" w:color="auto"/>
        <w:right w:val="none" w:sz="0" w:space="0" w:color="auto"/>
      </w:divBdr>
    </w:div>
    <w:div w:id="1307709905">
      <w:bodyDiv w:val="1"/>
      <w:marLeft w:val="0"/>
      <w:marRight w:val="0"/>
      <w:marTop w:val="0"/>
      <w:marBottom w:val="0"/>
      <w:divBdr>
        <w:top w:val="none" w:sz="0" w:space="0" w:color="auto"/>
        <w:left w:val="none" w:sz="0" w:space="0" w:color="auto"/>
        <w:bottom w:val="none" w:sz="0" w:space="0" w:color="auto"/>
        <w:right w:val="none" w:sz="0" w:space="0" w:color="auto"/>
      </w:divBdr>
    </w:div>
    <w:div w:id="1332871579">
      <w:bodyDiv w:val="1"/>
      <w:marLeft w:val="0"/>
      <w:marRight w:val="0"/>
      <w:marTop w:val="0"/>
      <w:marBottom w:val="0"/>
      <w:divBdr>
        <w:top w:val="none" w:sz="0" w:space="0" w:color="auto"/>
        <w:left w:val="none" w:sz="0" w:space="0" w:color="auto"/>
        <w:bottom w:val="none" w:sz="0" w:space="0" w:color="auto"/>
        <w:right w:val="none" w:sz="0" w:space="0" w:color="auto"/>
      </w:divBdr>
    </w:div>
    <w:div w:id="1334213324">
      <w:bodyDiv w:val="1"/>
      <w:marLeft w:val="0"/>
      <w:marRight w:val="0"/>
      <w:marTop w:val="0"/>
      <w:marBottom w:val="0"/>
      <w:divBdr>
        <w:top w:val="none" w:sz="0" w:space="0" w:color="auto"/>
        <w:left w:val="none" w:sz="0" w:space="0" w:color="auto"/>
        <w:bottom w:val="none" w:sz="0" w:space="0" w:color="auto"/>
        <w:right w:val="none" w:sz="0" w:space="0" w:color="auto"/>
      </w:divBdr>
    </w:div>
    <w:div w:id="1338535592">
      <w:bodyDiv w:val="1"/>
      <w:marLeft w:val="0"/>
      <w:marRight w:val="0"/>
      <w:marTop w:val="0"/>
      <w:marBottom w:val="0"/>
      <w:divBdr>
        <w:top w:val="none" w:sz="0" w:space="0" w:color="auto"/>
        <w:left w:val="none" w:sz="0" w:space="0" w:color="auto"/>
        <w:bottom w:val="none" w:sz="0" w:space="0" w:color="auto"/>
        <w:right w:val="none" w:sz="0" w:space="0" w:color="auto"/>
      </w:divBdr>
    </w:div>
    <w:div w:id="1353796834">
      <w:bodyDiv w:val="1"/>
      <w:marLeft w:val="0"/>
      <w:marRight w:val="0"/>
      <w:marTop w:val="0"/>
      <w:marBottom w:val="0"/>
      <w:divBdr>
        <w:top w:val="none" w:sz="0" w:space="0" w:color="auto"/>
        <w:left w:val="none" w:sz="0" w:space="0" w:color="auto"/>
        <w:bottom w:val="none" w:sz="0" w:space="0" w:color="auto"/>
        <w:right w:val="none" w:sz="0" w:space="0" w:color="auto"/>
      </w:divBdr>
    </w:div>
    <w:div w:id="1366297933">
      <w:bodyDiv w:val="1"/>
      <w:marLeft w:val="0"/>
      <w:marRight w:val="0"/>
      <w:marTop w:val="0"/>
      <w:marBottom w:val="0"/>
      <w:divBdr>
        <w:top w:val="none" w:sz="0" w:space="0" w:color="auto"/>
        <w:left w:val="none" w:sz="0" w:space="0" w:color="auto"/>
        <w:bottom w:val="none" w:sz="0" w:space="0" w:color="auto"/>
        <w:right w:val="none" w:sz="0" w:space="0" w:color="auto"/>
      </w:divBdr>
    </w:div>
    <w:div w:id="1388412477">
      <w:bodyDiv w:val="1"/>
      <w:marLeft w:val="0"/>
      <w:marRight w:val="0"/>
      <w:marTop w:val="0"/>
      <w:marBottom w:val="0"/>
      <w:divBdr>
        <w:top w:val="none" w:sz="0" w:space="0" w:color="auto"/>
        <w:left w:val="none" w:sz="0" w:space="0" w:color="auto"/>
        <w:bottom w:val="none" w:sz="0" w:space="0" w:color="auto"/>
        <w:right w:val="none" w:sz="0" w:space="0" w:color="auto"/>
      </w:divBdr>
    </w:div>
    <w:div w:id="1391684178">
      <w:bodyDiv w:val="1"/>
      <w:marLeft w:val="0"/>
      <w:marRight w:val="0"/>
      <w:marTop w:val="0"/>
      <w:marBottom w:val="0"/>
      <w:divBdr>
        <w:top w:val="none" w:sz="0" w:space="0" w:color="auto"/>
        <w:left w:val="none" w:sz="0" w:space="0" w:color="auto"/>
        <w:bottom w:val="none" w:sz="0" w:space="0" w:color="auto"/>
        <w:right w:val="none" w:sz="0" w:space="0" w:color="auto"/>
      </w:divBdr>
    </w:div>
    <w:div w:id="1403720403">
      <w:bodyDiv w:val="1"/>
      <w:marLeft w:val="0"/>
      <w:marRight w:val="0"/>
      <w:marTop w:val="0"/>
      <w:marBottom w:val="0"/>
      <w:divBdr>
        <w:top w:val="none" w:sz="0" w:space="0" w:color="auto"/>
        <w:left w:val="none" w:sz="0" w:space="0" w:color="auto"/>
        <w:bottom w:val="none" w:sz="0" w:space="0" w:color="auto"/>
        <w:right w:val="none" w:sz="0" w:space="0" w:color="auto"/>
      </w:divBdr>
    </w:div>
    <w:div w:id="1410812535">
      <w:bodyDiv w:val="1"/>
      <w:marLeft w:val="0"/>
      <w:marRight w:val="0"/>
      <w:marTop w:val="0"/>
      <w:marBottom w:val="0"/>
      <w:divBdr>
        <w:top w:val="none" w:sz="0" w:space="0" w:color="auto"/>
        <w:left w:val="none" w:sz="0" w:space="0" w:color="auto"/>
        <w:bottom w:val="none" w:sz="0" w:space="0" w:color="auto"/>
        <w:right w:val="none" w:sz="0" w:space="0" w:color="auto"/>
      </w:divBdr>
    </w:div>
    <w:div w:id="1424259844">
      <w:bodyDiv w:val="1"/>
      <w:marLeft w:val="0"/>
      <w:marRight w:val="0"/>
      <w:marTop w:val="0"/>
      <w:marBottom w:val="0"/>
      <w:divBdr>
        <w:top w:val="none" w:sz="0" w:space="0" w:color="auto"/>
        <w:left w:val="none" w:sz="0" w:space="0" w:color="auto"/>
        <w:bottom w:val="none" w:sz="0" w:space="0" w:color="auto"/>
        <w:right w:val="none" w:sz="0" w:space="0" w:color="auto"/>
      </w:divBdr>
    </w:div>
    <w:div w:id="1443575188">
      <w:bodyDiv w:val="1"/>
      <w:marLeft w:val="0"/>
      <w:marRight w:val="0"/>
      <w:marTop w:val="0"/>
      <w:marBottom w:val="0"/>
      <w:divBdr>
        <w:top w:val="none" w:sz="0" w:space="0" w:color="auto"/>
        <w:left w:val="none" w:sz="0" w:space="0" w:color="auto"/>
        <w:bottom w:val="none" w:sz="0" w:space="0" w:color="auto"/>
        <w:right w:val="none" w:sz="0" w:space="0" w:color="auto"/>
      </w:divBdr>
    </w:div>
    <w:div w:id="1467700622">
      <w:bodyDiv w:val="1"/>
      <w:marLeft w:val="0"/>
      <w:marRight w:val="0"/>
      <w:marTop w:val="0"/>
      <w:marBottom w:val="0"/>
      <w:divBdr>
        <w:top w:val="none" w:sz="0" w:space="0" w:color="auto"/>
        <w:left w:val="none" w:sz="0" w:space="0" w:color="auto"/>
        <w:bottom w:val="none" w:sz="0" w:space="0" w:color="auto"/>
        <w:right w:val="none" w:sz="0" w:space="0" w:color="auto"/>
      </w:divBdr>
    </w:div>
    <w:div w:id="1478254531">
      <w:bodyDiv w:val="1"/>
      <w:marLeft w:val="0"/>
      <w:marRight w:val="0"/>
      <w:marTop w:val="0"/>
      <w:marBottom w:val="0"/>
      <w:divBdr>
        <w:top w:val="none" w:sz="0" w:space="0" w:color="auto"/>
        <w:left w:val="none" w:sz="0" w:space="0" w:color="auto"/>
        <w:bottom w:val="none" w:sz="0" w:space="0" w:color="auto"/>
        <w:right w:val="none" w:sz="0" w:space="0" w:color="auto"/>
      </w:divBdr>
    </w:div>
    <w:div w:id="1501772485">
      <w:bodyDiv w:val="1"/>
      <w:marLeft w:val="0"/>
      <w:marRight w:val="0"/>
      <w:marTop w:val="0"/>
      <w:marBottom w:val="0"/>
      <w:divBdr>
        <w:top w:val="none" w:sz="0" w:space="0" w:color="auto"/>
        <w:left w:val="none" w:sz="0" w:space="0" w:color="auto"/>
        <w:bottom w:val="none" w:sz="0" w:space="0" w:color="auto"/>
        <w:right w:val="none" w:sz="0" w:space="0" w:color="auto"/>
      </w:divBdr>
    </w:div>
    <w:div w:id="1504053924">
      <w:bodyDiv w:val="1"/>
      <w:marLeft w:val="0"/>
      <w:marRight w:val="0"/>
      <w:marTop w:val="0"/>
      <w:marBottom w:val="0"/>
      <w:divBdr>
        <w:top w:val="none" w:sz="0" w:space="0" w:color="auto"/>
        <w:left w:val="none" w:sz="0" w:space="0" w:color="auto"/>
        <w:bottom w:val="none" w:sz="0" w:space="0" w:color="auto"/>
        <w:right w:val="none" w:sz="0" w:space="0" w:color="auto"/>
      </w:divBdr>
    </w:div>
    <w:div w:id="1551260474">
      <w:bodyDiv w:val="1"/>
      <w:marLeft w:val="0"/>
      <w:marRight w:val="0"/>
      <w:marTop w:val="0"/>
      <w:marBottom w:val="0"/>
      <w:divBdr>
        <w:top w:val="none" w:sz="0" w:space="0" w:color="auto"/>
        <w:left w:val="none" w:sz="0" w:space="0" w:color="auto"/>
        <w:bottom w:val="none" w:sz="0" w:space="0" w:color="auto"/>
        <w:right w:val="none" w:sz="0" w:space="0" w:color="auto"/>
      </w:divBdr>
    </w:div>
    <w:div w:id="1592397697">
      <w:bodyDiv w:val="1"/>
      <w:marLeft w:val="0"/>
      <w:marRight w:val="0"/>
      <w:marTop w:val="0"/>
      <w:marBottom w:val="0"/>
      <w:divBdr>
        <w:top w:val="none" w:sz="0" w:space="0" w:color="auto"/>
        <w:left w:val="none" w:sz="0" w:space="0" w:color="auto"/>
        <w:bottom w:val="none" w:sz="0" w:space="0" w:color="auto"/>
        <w:right w:val="none" w:sz="0" w:space="0" w:color="auto"/>
      </w:divBdr>
    </w:div>
    <w:div w:id="1594624147">
      <w:bodyDiv w:val="1"/>
      <w:marLeft w:val="0"/>
      <w:marRight w:val="0"/>
      <w:marTop w:val="0"/>
      <w:marBottom w:val="0"/>
      <w:divBdr>
        <w:top w:val="none" w:sz="0" w:space="0" w:color="auto"/>
        <w:left w:val="none" w:sz="0" w:space="0" w:color="auto"/>
        <w:bottom w:val="none" w:sz="0" w:space="0" w:color="auto"/>
        <w:right w:val="none" w:sz="0" w:space="0" w:color="auto"/>
      </w:divBdr>
    </w:div>
    <w:div w:id="1601253817">
      <w:bodyDiv w:val="1"/>
      <w:marLeft w:val="0"/>
      <w:marRight w:val="0"/>
      <w:marTop w:val="0"/>
      <w:marBottom w:val="0"/>
      <w:divBdr>
        <w:top w:val="none" w:sz="0" w:space="0" w:color="auto"/>
        <w:left w:val="none" w:sz="0" w:space="0" w:color="auto"/>
        <w:bottom w:val="none" w:sz="0" w:space="0" w:color="auto"/>
        <w:right w:val="none" w:sz="0" w:space="0" w:color="auto"/>
      </w:divBdr>
    </w:div>
    <w:div w:id="1603106873">
      <w:bodyDiv w:val="1"/>
      <w:marLeft w:val="0"/>
      <w:marRight w:val="0"/>
      <w:marTop w:val="0"/>
      <w:marBottom w:val="0"/>
      <w:divBdr>
        <w:top w:val="none" w:sz="0" w:space="0" w:color="auto"/>
        <w:left w:val="none" w:sz="0" w:space="0" w:color="auto"/>
        <w:bottom w:val="none" w:sz="0" w:space="0" w:color="auto"/>
        <w:right w:val="none" w:sz="0" w:space="0" w:color="auto"/>
      </w:divBdr>
    </w:div>
    <w:div w:id="1632248090">
      <w:bodyDiv w:val="1"/>
      <w:marLeft w:val="0"/>
      <w:marRight w:val="0"/>
      <w:marTop w:val="0"/>
      <w:marBottom w:val="0"/>
      <w:divBdr>
        <w:top w:val="none" w:sz="0" w:space="0" w:color="auto"/>
        <w:left w:val="none" w:sz="0" w:space="0" w:color="auto"/>
        <w:bottom w:val="none" w:sz="0" w:space="0" w:color="auto"/>
        <w:right w:val="none" w:sz="0" w:space="0" w:color="auto"/>
      </w:divBdr>
    </w:div>
    <w:div w:id="1633903578">
      <w:bodyDiv w:val="1"/>
      <w:marLeft w:val="0"/>
      <w:marRight w:val="0"/>
      <w:marTop w:val="0"/>
      <w:marBottom w:val="0"/>
      <w:divBdr>
        <w:top w:val="none" w:sz="0" w:space="0" w:color="auto"/>
        <w:left w:val="none" w:sz="0" w:space="0" w:color="auto"/>
        <w:bottom w:val="none" w:sz="0" w:space="0" w:color="auto"/>
        <w:right w:val="none" w:sz="0" w:space="0" w:color="auto"/>
      </w:divBdr>
    </w:div>
    <w:div w:id="1643845841">
      <w:bodyDiv w:val="1"/>
      <w:marLeft w:val="0"/>
      <w:marRight w:val="0"/>
      <w:marTop w:val="0"/>
      <w:marBottom w:val="0"/>
      <w:divBdr>
        <w:top w:val="none" w:sz="0" w:space="0" w:color="auto"/>
        <w:left w:val="none" w:sz="0" w:space="0" w:color="auto"/>
        <w:bottom w:val="none" w:sz="0" w:space="0" w:color="auto"/>
        <w:right w:val="none" w:sz="0" w:space="0" w:color="auto"/>
      </w:divBdr>
    </w:div>
    <w:div w:id="1647660199">
      <w:bodyDiv w:val="1"/>
      <w:marLeft w:val="0"/>
      <w:marRight w:val="0"/>
      <w:marTop w:val="0"/>
      <w:marBottom w:val="0"/>
      <w:divBdr>
        <w:top w:val="none" w:sz="0" w:space="0" w:color="auto"/>
        <w:left w:val="none" w:sz="0" w:space="0" w:color="auto"/>
        <w:bottom w:val="none" w:sz="0" w:space="0" w:color="auto"/>
        <w:right w:val="none" w:sz="0" w:space="0" w:color="auto"/>
      </w:divBdr>
    </w:div>
    <w:div w:id="1660813409">
      <w:bodyDiv w:val="1"/>
      <w:marLeft w:val="0"/>
      <w:marRight w:val="0"/>
      <w:marTop w:val="0"/>
      <w:marBottom w:val="0"/>
      <w:divBdr>
        <w:top w:val="none" w:sz="0" w:space="0" w:color="auto"/>
        <w:left w:val="none" w:sz="0" w:space="0" w:color="auto"/>
        <w:bottom w:val="none" w:sz="0" w:space="0" w:color="auto"/>
        <w:right w:val="none" w:sz="0" w:space="0" w:color="auto"/>
      </w:divBdr>
    </w:div>
    <w:div w:id="1683820338">
      <w:bodyDiv w:val="1"/>
      <w:marLeft w:val="0"/>
      <w:marRight w:val="0"/>
      <w:marTop w:val="0"/>
      <w:marBottom w:val="0"/>
      <w:divBdr>
        <w:top w:val="none" w:sz="0" w:space="0" w:color="auto"/>
        <w:left w:val="none" w:sz="0" w:space="0" w:color="auto"/>
        <w:bottom w:val="none" w:sz="0" w:space="0" w:color="auto"/>
        <w:right w:val="none" w:sz="0" w:space="0" w:color="auto"/>
      </w:divBdr>
    </w:div>
    <w:div w:id="1695616557">
      <w:bodyDiv w:val="1"/>
      <w:marLeft w:val="0"/>
      <w:marRight w:val="0"/>
      <w:marTop w:val="0"/>
      <w:marBottom w:val="0"/>
      <w:divBdr>
        <w:top w:val="none" w:sz="0" w:space="0" w:color="auto"/>
        <w:left w:val="none" w:sz="0" w:space="0" w:color="auto"/>
        <w:bottom w:val="none" w:sz="0" w:space="0" w:color="auto"/>
        <w:right w:val="none" w:sz="0" w:space="0" w:color="auto"/>
      </w:divBdr>
    </w:div>
    <w:div w:id="1714887055">
      <w:bodyDiv w:val="1"/>
      <w:marLeft w:val="0"/>
      <w:marRight w:val="0"/>
      <w:marTop w:val="0"/>
      <w:marBottom w:val="0"/>
      <w:divBdr>
        <w:top w:val="none" w:sz="0" w:space="0" w:color="auto"/>
        <w:left w:val="none" w:sz="0" w:space="0" w:color="auto"/>
        <w:bottom w:val="none" w:sz="0" w:space="0" w:color="auto"/>
        <w:right w:val="none" w:sz="0" w:space="0" w:color="auto"/>
      </w:divBdr>
      <w:divsChild>
        <w:div w:id="12191451">
          <w:marLeft w:val="0"/>
          <w:marRight w:val="0"/>
          <w:marTop w:val="0"/>
          <w:marBottom w:val="0"/>
          <w:divBdr>
            <w:top w:val="none" w:sz="0" w:space="0" w:color="auto"/>
            <w:left w:val="none" w:sz="0" w:space="0" w:color="auto"/>
            <w:bottom w:val="none" w:sz="0" w:space="0" w:color="auto"/>
            <w:right w:val="none" w:sz="0" w:space="0" w:color="auto"/>
          </w:divBdr>
        </w:div>
        <w:div w:id="110827843">
          <w:marLeft w:val="0"/>
          <w:marRight w:val="0"/>
          <w:marTop w:val="0"/>
          <w:marBottom w:val="0"/>
          <w:divBdr>
            <w:top w:val="none" w:sz="0" w:space="0" w:color="auto"/>
            <w:left w:val="none" w:sz="0" w:space="0" w:color="auto"/>
            <w:bottom w:val="none" w:sz="0" w:space="0" w:color="auto"/>
            <w:right w:val="none" w:sz="0" w:space="0" w:color="auto"/>
          </w:divBdr>
        </w:div>
        <w:div w:id="165021414">
          <w:marLeft w:val="0"/>
          <w:marRight w:val="0"/>
          <w:marTop w:val="0"/>
          <w:marBottom w:val="0"/>
          <w:divBdr>
            <w:top w:val="none" w:sz="0" w:space="0" w:color="auto"/>
            <w:left w:val="none" w:sz="0" w:space="0" w:color="auto"/>
            <w:bottom w:val="none" w:sz="0" w:space="0" w:color="auto"/>
            <w:right w:val="none" w:sz="0" w:space="0" w:color="auto"/>
          </w:divBdr>
        </w:div>
        <w:div w:id="260141256">
          <w:marLeft w:val="0"/>
          <w:marRight w:val="0"/>
          <w:marTop w:val="0"/>
          <w:marBottom w:val="0"/>
          <w:divBdr>
            <w:top w:val="none" w:sz="0" w:space="0" w:color="auto"/>
            <w:left w:val="none" w:sz="0" w:space="0" w:color="auto"/>
            <w:bottom w:val="none" w:sz="0" w:space="0" w:color="auto"/>
            <w:right w:val="none" w:sz="0" w:space="0" w:color="auto"/>
          </w:divBdr>
        </w:div>
        <w:div w:id="601838400">
          <w:marLeft w:val="0"/>
          <w:marRight w:val="0"/>
          <w:marTop w:val="0"/>
          <w:marBottom w:val="0"/>
          <w:divBdr>
            <w:top w:val="single" w:sz="2" w:space="0" w:color="000000"/>
            <w:left w:val="single" w:sz="2" w:space="0" w:color="000000"/>
            <w:bottom w:val="single" w:sz="2" w:space="0" w:color="000000"/>
            <w:right w:val="single" w:sz="2" w:space="0" w:color="000000"/>
          </w:divBdr>
        </w:div>
        <w:div w:id="707073207">
          <w:marLeft w:val="0"/>
          <w:marRight w:val="0"/>
          <w:marTop w:val="0"/>
          <w:marBottom w:val="0"/>
          <w:divBdr>
            <w:top w:val="single" w:sz="2" w:space="0" w:color="52A8EC"/>
            <w:left w:val="single" w:sz="2" w:space="0" w:color="52A8EC"/>
            <w:bottom w:val="single" w:sz="2" w:space="0" w:color="52A8EC"/>
            <w:right w:val="single" w:sz="2" w:space="0" w:color="52A8EC"/>
          </w:divBdr>
        </w:div>
        <w:div w:id="735052433">
          <w:marLeft w:val="0"/>
          <w:marRight w:val="0"/>
          <w:marTop w:val="0"/>
          <w:marBottom w:val="0"/>
          <w:divBdr>
            <w:top w:val="none" w:sz="0" w:space="0" w:color="auto"/>
            <w:left w:val="none" w:sz="0" w:space="0" w:color="auto"/>
            <w:bottom w:val="none" w:sz="0" w:space="0" w:color="auto"/>
            <w:right w:val="none" w:sz="0" w:space="0" w:color="auto"/>
          </w:divBdr>
        </w:div>
        <w:div w:id="779036277">
          <w:marLeft w:val="0"/>
          <w:marRight w:val="0"/>
          <w:marTop w:val="0"/>
          <w:marBottom w:val="0"/>
          <w:divBdr>
            <w:top w:val="none" w:sz="0" w:space="0" w:color="auto"/>
            <w:left w:val="none" w:sz="0" w:space="0" w:color="auto"/>
            <w:bottom w:val="none" w:sz="0" w:space="0" w:color="auto"/>
            <w:right w:val="none" w:sz="0" w:space="0" w:color="auto"/>
          </w:divBdr>
        </w:div>
        <w:div w:id="827939849">
          <w:marLeft w:val="0"/>
          <w:marRight w:val="0"/>
          <w:marTop w:val="0"/>
          <w:marBottom w:val="0"/>
          <w:divBdr>
            <w:top w:val="none" w:sz="0" w:space="0" w:color="auto"/>
            <w:left w:val="none" w:sz="0" w:space="0" w:color="auto"/>
            <w:bottom w:val="none" w:sz="0" w:space="0" w:color="auto"/>
            <w:right w:val="none" w:sz="0" w:space="0" w:color="auto"/>
          </w:divBdr>
        </w:div>
        <w:div w:id="927613368">
          <w:marLeft w:val="0"/>
          <w:marRight w:val="0"/>
          <w:marTop w:val="0"/>
          <w:marBottom w:val="0"/>
          <w:divBdr>
            <w:top w:val="none" w:sz="0" w:space="0" w:color="auto"/>
            <w:left w:val="none" w:sz="0" w:space="0" w:color="auto"/>
            <w:bottom w:val="none" w:sz="0" w:space="0" w:color="auto"/>
            <w:right w:val="none" w:sz="0" w:space="0" w:color="auto"/>
          </w:divBdr>
        </w:div>
        <w:div w:id="988243182">
          <w:marLeft w:val="0"/>
          <w:marRight w:val="0"/>
          <w:marTop w:val="0"/>
          <w:marBottom w:val="0"/>
          <w:divBdr>
            <w:top w:val="none" w:sz="0" w:space="0" w:color="auto"/>
            <w:left w:val="none" w:sz="0" w:space="0" w:color="auto"/>
            <w:bottom w:val="none" w:sz="0" w:space="0" w:color="auto"/>
            <w:right w:val="none" w:sz="0" w:space="0" w:color="auto"/>
          </w:divBdr>
        </w:div>
        <w:div w:id="1008168778">
          <w:marLeft w:val="0"/>
          <w:marRight w:val="0"/>
          <w:marTop w:val="0"/>
          <w:marBottom w:val="0"/>
          <w:divBdr>
            <w:top w:val="none" w:sz="0" w:space="0" w:color="auto"/>
            <w:left w:val="none" w:sz="0" w:space="0" w:color="auto"/>
            <w:bottom w:val="none" w:sz="0" w:space="0" w:color="auto"/>
            <w:right w:val="none" w:sz="0" w:space="0" w:color="auto"/>
          </w:divBdr>
        </w:div>
        <w:div w:id="1140656115">
          <w:marLeft w:val="0"/>
          <w:marRight w:val="0"/>
          <w:marTop w:val="0"/>
          <w:marBottom w:val="0"/>
          <w:divBdr>
            <w:top w:val="single" w:sz="2" w:space="0" w:color="52A8EC"/>
            <w:left w:val="single" w:sz="2" w:space="0" w:color="52A8EC"/>
            <w:bottom w:val="single" w:sz="2" w:space="0" w:color="52A8EC"/>
            <w:right w:val="single" w:sz="2" w:space="0" w:color="52A8EC"/>
          </w:divBdr>
        </w:div>
        <w:div w:id="1336878187">
          <w:marLeft w:val="0"/>
          <w:marRight w:val="0"/>
          <w:marTop w:val="0"/>
          <w:marBottom w:val="0"/>
          <w:divBdr>
            <w:top w:val="none" w:sz="0" w:space="0" w:color="auto"/>
            <w:left w:val="none" w:sz="0" w:space="0" w:color="auto"/>
            <w:bottom w:val="none" w:sz="0" w:space="0" w:color="auto"/>
            <w:right w:val="none" w:sz="0" w:space="0" w:color="auto"/>
          </w:divBdr>
        </w:div>
        <w:div w:id="1342271280">
          <w:marLeft w:val="0"/>
          <w:marRight w:val="0"/>
          <w:marTop w:val="0"/>
          <w:marBottom w:val="0"/>
          <w:divBdr>
            <w:top w:val="none" w:sz="0" w:space="0" w:color="auto"/>
            <w:left w:val="none" w:sz="0" w:space="0" w:color="auto"/>
            <w:bottom w:val="none" w:sz="0" w:space="0" w:color="auto"/>
            <w:right w:val="none" w:sz="0" w:space="0" w:color="auto"/>
          </w:divBdr>
        </w:div>
        <w:div w:id="1419984621">
          <w:marLeft w:val="0"/>
          <w:marRight w:val="0"/>
          <w:marTop w:val="0"/>
          <w:marBottom w:val="0"/>
          <w:divBdr>
            <w:top w:val="none" w:sz="0" w:space="0" w:color="auto"/>
            <w:left w:val="none" w:sz="0" w:space="0" w:color="auto"/>
            <w:bottom w:val="none" w:sz="0" w:space="0" w:color="auto"/>
            <w:right w:val="none" w:sz="0" w:space="0" w:color="auto"/>
          </w:divBdr>
        </w:div>
        <w:div w:id="1428842638">
          <w:marLeft w:val="0"/>
          <w:marRight w:val="0"/>
          <w:marTop w:val="0"/>
          <w:marBottom w:val="0"/>
          <w:divBdr>
            <w:top w:val="single" w:sz="2" w:space="0" w:color="000000"/>
            <w:left w:val="single" w:sz="2" w:space="0" w:color="000000"/>
            <w:bottom w:val="single" w:sz="2" w:space="0" w:color="000000"/>
            <w:right w:val="single" w:sz="2" w:space="0" w:color="000000"/>
          </w:divBdr>
        </w:div>
        <w:div w:id="1643535842">
          <w:marLeft w:val="0"/>
          <w:marRight w:val="0"/>
          <w:marTop w:val="0"/>
          <w:marBottom w:val="0"/>
          <w:divBdr>
            <w:top w:val="none" w:sz="0" w:space="0" w:color="auto"/>
            <w:left w:val="none" w:sz="0" w:space="0" w:color="auto"/>
            <w:bottom w:val="none" w:sz="0" w:space="0" w:color="auto"/>
            <w:right w:val="none" w:sz="0" w:space="0" w:color="auto"/>
          </w:divBdr>
        </w:div>
        <w:div w:id="1835681418">
          <w:marLeft w:val="0"/>
          <w:marRight w:val="0"/>
          <w:marTop w:val="0"/>
          <w:marBottom w:val="0"/>
          <w:divBdr>
            <w:top w:val="single" w:sz="6" w:space="0" w:color="999999"/>
            <w:left w:val="single" w:sz="6" w:space="0" w:color="999999"/>
            <w:bottom w:val="single" w:sz="6" w:space="0" w:color="999999"/>
            <w:right w:val="single" w:sz="6" w:space="0" w:color="999999"/>
          </w:divBdr>
          <w:divsChild>
            <w:div w:id="699667617">
              <w:marLeft w:val="0"/>
              <w:marRight w:val="0"/>
              <w:marTop w:val="0"/>
              <w:marBottom w:val="0"/>
              <w:divBdr>
                <w:top w:val="none" w:sz="0" w:space="0" w:color="auto"/>
                <w:left w:val="none" w:sz="0" w:space="0" w:color="auto"/>
                <w:bottom w:val="none" w:sz="0" w:space="0" w:color="auto"/>
                <w:right w:val="none" w:sz="0" w:space="0" w:color="auto"/>
              </w:divBdr>
            </w:div>
          </w:divsChild>
        </w:div>
        <w:div w:id="1915578477">
          <w:marLeft w:val="0"/>
          <w:marRight w:val="0"/>
          <w:marTop w:val="0"/>
          <w:marBottom w:val="0"/>
          <w:divBdr>
            <w:top w:val="single" w:sz="2" w:space="0" w:color="000000"/>
            <w:left w:val="single" w:sz="2" w:space="0" w:color="000000"/>
            <w:bottom w:val="single" w:sz="2" w:space="0" w:color="000000"/>
            <w:right w:val="single" w:sz="2" w:space="0" w:color="000000"/>
          </w:divBdr>
        </w:div>
        <w:div w:id="1936475887">
          <w:marLeft w:val="0"/>
          <w:marRight w:val="0"/>
          <w:marTop w:val="0"/>
          <w:marBottom w:val="0"/>
          <w:divBdr>
            <w:top w:val="none" w:sz="0" w:space="0" w:color="auto"/>
            <w:left w:val="none" w:sz="0" w:space="0" w:color="auto"/>
            <w:bottom w:val="none" w:sz="0" w:space="0" w:color="auto"/>
            <w:right w:val="none" w:sz="0" w:space="0" w:color="auto"/>
          </w:divBdr>
        </w:div>
        <w:div w:id="1955013931">
          <w:marLeft w:val="0"/>
          <w:marRight w:val="0"/>
          <w:marTop w:val="0"/>
          <w:marBottom w:val="0"/>
          <w:divBdr>
            <w:top w:val="none" w:sz="0" w:space="0" w:color="auto"/>
            <w:left w:val="none" w:sz="0" w:space="0" w:color="auto"/>
            <w:bottom w:val="none" w:sz="0" w:space="0" w:color="auto"/>
            <w:right w:val="none" w:sz="0" w:space="0" w:color="auto"/>
          </w:divBdr>
        </w:div>
      </w:divsChild>
    </w:div>
    <w:div w:id="1769502927">
      <w:bodyDiv w:val="1"/>
      <w:marLeft w:val="0"/>
      <w:marRight w:val="0"/>
      <w:marTop w:val="0"/>
      <w:marBottom w:val="0"/>
      <w:divBdr>
        <w:top w:val="none" w:sz="0" w:space="0" w:color="auto"/>
        <w:left w:val="none" w:sz="0" w:space="0" w:color="auto"/>
        <w:bottom w:val="none" w:sz="0" w:space="0" w:color="auto"/>
        <w:right w:val="none" w:sz="0" w:space="0" w:color="auto"/>
      </w:divBdr>
    </w:div>
    <w:div w:id="1818451213">
      <w:bodyDiv w:val="1"/>
      <w:marLeft w:val="0"/>
      <w:marRight w:val="0"/>
      <w:marTop w:val="0"/>
      <w:marBottom w:val="0"/>
      <w:divBdr>
        <w:top w:val="none" w:sz="0" w:space="0" w:color="auto"/>
        <w:left w:val="none" w:sz="0" w:space="0" w:color="auto"/>
        <w:bottom w:val="none" w:sz="0" w:space="0" w:color="auto"/>
        <w:right w:val="none" w:sz="0" w:space="0" w:color="auto"/>
      </w:divBdr>
    </w:div>
    <w:div w:id="1871990994">
      <w:bodyDiv w:val="1"/>
      <w:marLeft w:val="0"/>
      <w:marRight w:val="0"/>
      <w:marTop w:val="0"/>
      <w:marBottom w:val="0"/>
      <w:divBdr>
        <w:top w:val="none" w:sz="0" w:space="0" w:color="auto"/>
        <w:left w:val="none" w:sz="0" w:space="0" w:color="auto"/>
        <w:bottom w:val="none" w:sz="0" w:space="0" w:color="auto"/>
        <w:right w:val="none" w:sz="0" w:space="0" w:color="auto"/>
      </w:divBdr>
    </w:div>
    <w:div w:id="1884752393">
      <w:bodyDiv w:val="1"/>
      <w:marLeft w:val="0"/>
      <w:marRight w:val="0"/>
      <w:marTop w:val="0"/>
      <w:marBottom w:val="0"/>
      <w:divBdr>
        <w:top w:val="none" w:sz="0" w:space="0" w:color="auto"/>
        <w:left w:val="none" w:sz="0" w:space="0" w:color="auto"/>
        <w:bottom w:val="none" w:sz="0" w:space="0" w:color="auto"/>
        <w:right w:val="none" w:sz="0" w:space="0" w:color="auto"/>
      </w:divBdr>
    </w:div>
    <w:div w:id="1913351810">
      <w:bodyDiv w:val="1"/>
      <w:marLeft w:val="0"/>
      <w:marRight w:val="0"/>
      <w:marTop w:val="0"/>
      <w:marBottom w:val="0"/>
      <w:divBdr>
        <w:top w:val="none" w:sz="0" w:space="0" w:color="auto"/>
        <w:left w:val="none" w:sz="0" w:space="0" w:color="auto"/>
        <w:bottom w:val="none" w:sz="0" w:space="0" w:color="auto"/>
        <w:right w:val="none" w:sz="0" w:space="0" w:color="auto"/>
      </w:divBdr>
    </w:div>
    <w:div w:id="1935355830">
      <w:bodyDiv w:val="1"/>
      <w:marLeft w:val="0"/>
      <w:marRight w:val="0"/>
      <w:marTop w:val="0"/>
      <w:marBottom w:val="0"/>
      <w:divBdr>
        <w:top w:val="none" w:sz="0" w:space="0" w:color="auto"/>
        <w:left w:val="none" w:sz="0" w:space="0" w:color="auto"/>
        <w:bottom w:val="none" w:sz="0" w:space="0" w:color="auto"/>
        <w:right w:val="none" w:sz="0" w:space="0" w:color="auto"/>
      </w:divBdr>
    </w:div>
    <w:div w:id="1945262618">
      <w:bodyDiv w:val="1"/>
      <w:marLeft w:val="0"/>
      <w:marRight w:val="0"/>
      <w:marTop w:val="0"/>
      <w:marBottom w:val="0"/>
      <w:divBdr>
        <w:top w:val="none" w:sz="0" w:space="0" w:color="auto"/>
        <w:left w:val="none" w:sz="0" w:space="0" w:color="auto"/>
        <w:bottom w:val="none" w:sz="0" w:space="0" w:color="auto"/>
        <w:right w:val="none" w:sz="0" w:space="0" w:color="auto"/>
      </w:divBdr>
    </w:div>
    <w:div w:id="1969358426">
      <w:bodyDiv w:val="1"/>
      <w:marLeft w:val="0"/>
      <w:marRight w:val="0"/>
      <w:marTop w:val="0"/>
      <w:marBottom w:val="0"/>
      <w:divBdr>
        <w:top w:val="none" w:sz="0" w:space="0" w:color="auto"/>
        <w:left w:val="none" w:sz="0" w:space="0" w:color="auto"/>
        <w:bottom w:val="none" w:sz="0" w:space="0" w:color="auto"/>
        <w:right w:val="none" w:sz="0" w:space="0" w:color="auto"/>
      </w:divBdr>
    </w:div>
    <w:div w:id="1973170599">
      <w:bodyDiv w:val="1"/>
      <w:marLeft w:val="0"/>
      <w:marRight w:val="0"/>
      <w:marTop w:val="0"/>
      <w:marBottom w:val="0"/>
      <w:divBdr>
        <w:top w:val="none" w:sz="0" w:space="0" w:color="auto"/>
        <w:left w:val="none" w:sz="0" w:space="0" w:color="auto"/>
        <w:bottom w:val="none" w:sz="0" w:space="0" w:color="auto"/>
        <w:right w:val="none" w:sz="0" w:space="0" w:color="auto"/>
      </w:divBdr>
    </w:div>
    <w:div w:id="1978993957">
      <w:bodyDiv w:val="1"/>
      <w:marLeft w:val="0"/>
      <w:marRight w:val="0"/>
      <w:marTop w:val="0"/>
      <w:marBottom w:val="0"/>
      <w:divBdr>
        <w:top w:val="none" w:sz="0" w:space="0" w:color="auto"/>
        <w:left w:val="none" w:sz="0" w:space="0" w:color="auto"/>
        <w:bottom w:val="none" w:sz="0" w:space="0" w:color="auto"/>
        <w:right w:val="none" w:sz="0" w:space="0" w:color="auto"/>
      </w:divBdr>
    </w:div>
    <w:div w:id="2002003974">
      <w:bodyDiv w:val="1"/>
      <w:marLeft w:val="0"/>
      <w:marRight w:val="0"/>
      <w:marTop w:val="0"/>
      <w:marBottom w:val="0"/>
      <w:divBdr>
        <w:top w:val="none" w:sz="0" w:space="0" w:color="auto"/>
        <w:left w:val="none" w:sz="0" w:space="0" w:color="auto"/>
        <w:bottom w:val="none" w:sz="0" w:space="0" w:color="auto"/>
        <w:right w:val="none" w:sz="0" w:space="0" w:color="auto"/>
      </w:divBdr>
    </w:div>
    <w:div w:id="2008628944">
      <w:bodyDiv w:val="1"/>
      <w:marLeft w:val="0"/>
      <w:marRight w:val="0"/>
      <w:marTop w:val="0"/>
      <w:marBottom w:val="0"/>
      <w:divBdr>
        <w:top w:val="none" w:sz="0" w:space="0" w:color="auto"/>
        <w:left w:val="none" w:sz="0" w:space="0" w:color="auto"/>
        <w:bottom w:val="none" w:sz="0" w:space="0" w:color="auto"/>
        <w:right w:val="none" w:sz="0" w:space="0" w:color="auto"/>
      </w:divBdr>
    </w:div>
    <w:div w:id="2026323149">
      <w:bodyDiv w:val="1"/>
      <w:marLeft w:val="0"/>
      <w:marRight w:val="0"/>
      <w:marTop w:val="0"/>
      <w:marBottom w:val="0"/>
      <w:divBdr>
        <w:top w:val="none" w:sz="0" w:space="0" w:color="auto"/>
        <w:left w:val="none" w:sz="0" w:space="0" w:color="auto"/>
        <w:bottom w:val="none" w:sz="0" w:space="0" w:color="auto"/>
        <w:right w:val="none" w:sz="0" w:space="0" w:color="auto"/>
      </w:divBdr>
    </w:div>
    <w:div w:id="2050106324">
      <w:bodyDiv w:val="1"/>
      <w:marLeft w:val="0"/>
      <w:marRight w:val="0"/>
      <w:marTop w:val="0"/>
      <w:marBottom w:val="0"/>
      <w:divBdr>
        <w:top w:val="none" w:sz="0" w:space="0" w:color="auto"/>
        <w:left w:val="none" w:sz="0" w:space="0" w:color="auto"/>
        <w:bottom w:val="none" w:sz="0" w:space="0" w:color="auto"/>
        <w:right w:val="none" w:sz="0" w:space="0" w:color="auto"/>
      </w:divBdr>
    </w:div>
    <w:div w:id="2065132011">
      <w:bodyDiv w:val="1"/>
      <w:marLeft w:val="0"/>
      <w:marRight w:val="0"/>
      <w:marTop w:val="0"/>
      <w:marBottom w:val="0"/>
      <w:divBdr>
        <w:top w:val="none" w:sz="0" w:space="0" w:color="auto"/>
        <w:left w:val="none" w:sz="0" w:space="0" w:color="auto"/>
        <w:bottom w:val="none" w:sz="0" w:space="0" w:color="auto"/>
        <w:right w:val="none" w:sz="0" w:space="0" w:color="auto"/>
      </w:divBdr>
    </w:div>
    <w:div w:id="2091730060">
      <w:bodyDiv w:val="1"/>
      <w:marLeft w:val="0"/>
      <w:marRight w:val="0"/>
      <w:marTop w:val="0"/>
      <w:marBottom w:val="0"/>
      <w:divBdr>
        <w:top w:val="none" w:sz="0" w:space="0" w:color="auto"/>
        <w:left w:val="none" w:sz="0" w:space="0" w:color="auto"/>
        <w:bottom w:val="none" w:sz="0" w:space="0" w:color="auto"/>
        <w:right w:val="none" w:sz="0" w:space="0" w:color="auto"/>
      </w:divBdr>
    </w:div>
    <w:div w:id="2092967629">
      <w:bodyDiv w:val="1"/>
      <w:marLeft w:val="0"/>
      <w:marRight w:val="0"/>
      <w:marTop w:val="0"/>
      <w:marBottom w:val="0"/>
      <w:divBdr>
        <w:top w:val="none" w:sz="0" w:space="0" w:color="auto"/>
        <w:left w:val="none" w:sz="0" w:space="0" w:color="auto"/>
        <w:bottom w:val="none" w:sz="0" w:space="0" w:color="auto"/>
        <w:right w:val="none" w:sz="0" w:space="0" w:color="auto"/>
      </w:divBdr>
    </w:div>
    <w:div w:id="2102992489">
      <w:bodyDiv w:val="1"/>
      <w:marLeft w:val="0"/>
      <w:marRight w:val="0"/>
      <w:marTop w:val="0"/>
      <w:marBottom w:val="0"/>
      <w:divBdr>
        <w:top w:val="none" w:sz="0" w:space="0" w:color="auto"/>
        <w:left w:val="none" w:sz="0" w:space="0" w:color="auto"/>
        <w:bottom w:val="none" w:sz="0" w:space="0" w:color="auto"/>
        <w:right w:val="none" w:sz="0" w:space="0" w:color="auto"/>
      </w:divBdr>
    </w:div>
    <w:div w:id="211728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dahoS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1C869-6616-41D1-BDD7-174780E6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17</Pages>
  <Words>3463</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Idaho Soc. of Prof. Engineers</Company>
  <LinksUpToDate>false</LinksUpToDate>
  <CharactersWithSpaces>23157</CharactersWithSpaces>
  <SharedDoc>false</SharedDoc>
  <HLinks>
    <vt:vector size="12" baseType="variant">
      <vt:variant>
        <vt:i4>5177410</vt:i4>
      </vt:variant>
      <vt:variant>
        <vt:i4>3</vt:i4>
      </vt:variant>
      <vt:variant>
        <vt:i4>0</vt:i4>
      </vt:variant>
      <vt:variant>
        <vt:i4>5</vt:i4>
      </vt:variant>
      <vt:variant>
        <vt:lpwstr>http://www.idahospe.org/</vt:lpwstr>
      </vt:variant>
      <vt:variant>
        <vt:lpwstr/>
      </vt:variant>
      <vt:variant>
        <vt:i4>5177410</vt:i4>
      </vt:variant>
      <vt:variant>
        <vt:i4>0</vt:i4>
      </vt:variant>
      <vt:variant>
        <vt:i4>0</vt:i4>
      </vt:variant>
      <vt:variant>
        <vt:i4>5</vt:i4>
      </vt:variant>
      <vt:variant>
        <vt:lpwstr>http://www.idahospe.org/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Wall</dc:creator>
  <cp:lastModifiedBy>Julie</cp:lastModifiedBy>
  <cp:revision>41</cp:revision>
  <cp:lastPrinted>2019-06-10T17:54:00Z</cp:lastPrinted>
  <dcterms:created xsi:type="dcterms:W3CDTF">2019-05-29T20:52:00Z</dcterms:created>
  <dcterms:modified xsi:type="dcterms:W3CDTF">2019-06-18T16:23:00Z</dcterms:modified>
</cp:coreProperties>
</file>